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B87FC2" w14:textId="77777777" w:rsidR="0056077F" w:rsidRPr="0056077F" w:rsidRDefault="0056077F" w:rsidP="0056077F">
      <w:pPr>
        <w:pStyle w:val="Heading2"/>
        <w:keepNext w:val="0"/>
        <w:keepLines w:val="0"/>
        <w:spacing w:before="100" w:beforeAutospacing="1" w:after="100" w:afterAutospacing="1"/>
        <w:jc w:val="center"/>
        <w:rPr>
          <w:rFonts w:ascii="Arial" w:hAnsi="Arial" w:cs="Arial"/>
          <w:color w:val="auto"/>
          <w:sz w:val="32"/>
          <w:szCs w:val="32"/>
        </w:rPr>
      </w:pPr>
      <w:r w:rsidRPr="0056077F">
        <w:rPr>
          <w:rFonts w:ascii="Arial" w:hAnsi="Arial" w:cs="Arial"/>
          <w:color w:val="auto"/>
          <w:sz w:val="32"/>
          <w:szCs w:val="32"/>
        </w:rPr>
        <w:t>Health and Safety Policy</w:t>
      </w:r>
    </w:p>
    <w:p w14:paraId="4F0A2305" w14:textId="77777777" w:rsidR="0056077F" w:rsidRDefault="0056077F" w:rsidP="0056077F">
      <w:pPr>
        <w:pStyle w:val="western"/>
        <w:spacing w:after="100" w:afterAutospacing="1"/>
        <w:jc w:val="left"/>
        <w:rPr>
          <w:rFonts w:ascii="Arial" w:hAnsi="Arial" w:cs="Arial"/>
          <w:b w:val="0"/>
          <w:bCs w:val="0"/>
          <w:i w:val="0"/>
          <w:iCs w:val="0"/>
        </w:rPr>
      </w:pPr>
      <w:r>
        <w:rPr>
          <w:rFonts w:ascii="Arial" w:hAnsi="Arial" w:cs="Arial"/>
          <w:b w:val="0"/>
          <w:bCs w:val="0"/>
          <w:i w:val="0"/>
          <w:iCs w:val="0"/>
        </w:rPr>
        <w:t>The Family Haven’s policy on Health and Safety at work is to provide as safe and as healthy working conditions as possible and to enlist the support of all employees towards achieving those ends. While overall responsibility rests with The Family Haven’s Executive Committee, all staff and volunteers have a legal duty to take reasonable care, to avoid injury to themselves or others, by their work activities to protect Health and Safety.</w:t>
      </w:r>
    </w:p>
    <w:p w14:paraId="52EE6616" w14:textId="77777777" w:rsidR="0056077F" w:rsidRDefault="0056077F" w:rsidP="0056077F">
      <w:pPr>
        <w:spacing w:before="100" w:beforeAutospacing="1"/>
        <w:rPr>
          <w:rFonts w:ascii="Arial" w:hAnsi="Arial" w:cs="Arial"/>
          <w:szCs w:val="20"/>
        </w:rPr>
      </w:pPr>
      <w:r>
        <w:rPr>
          <w:rFonts w:ascii="Arial" w:hAnsi="Arial" w:cs="Arial"/>
          <w:szCs w:val="20"/>
        </w:rPr>
        <w:t>The Centre Manager is responsible for ensuring the implementation of health and safety requirements on site.</w:t>
      </w:r>
    </w:p>
    <w:p w14:paraId="1ECF29B8" w14:textId="77777777" w:rsidR="0056077F" w:rsidRDefault="0056077F" w:rsidP="0056077F">
      <w:pPr>
        <w:spacing w:before="100" w:beforeAutospacing="1"/>
        <w:outlineLvl w:val="0"/>
        <w:rPr>
          <w:rFonts w:ascii="Arial" w:hAnsi="Arial" w:cs="Arial"/>
          <w:szCs w:val="20"/>
        </w:rPr>
      </w:pPr>
      <w:r>
        <w:rPr>
          <w:rFonts w:ascii="Arial" w:hAnsi="Arial" w:cs="Arial"/>
          <w:b/>
          <w:bCs/>
          <w:szCs w:val="20"/>
        </w:rPr>
        <w:t>Emergencies</w:t>
      </w:r>
    </w:p>
    <w:p w14:paraId="0C803583" w14:textId="77777777" w:rsidR="0056077F" w:rsidRDefault="0056077F" w:rsidP="0056077F">
      <w:pPr>
        <w:spacing w:before="100" w:beforeAutospacing="1"/>
        <w:outlineLvl w:val="0"/>
        <w:rPr>
          <w:rFonts w:ascii="Arial" w:hAnsi="Arial" w:cs="Arial"/>
          <w:szCs w:val="20"/>
        </w:rPr>
      </w:pPr>
      <w:r>
        <w:rPr>
          <w:rFonts w:ascii="Arial" w:hAnsi="Arial" w:cs="Arial"/>
          <w:b/>
          <w:bCs/>
          <w:szCs w:val="20"/>
        </w:rPr>
        <w:t>Fire</w:t>
      </w:r>
    </w:p>
    <w:p w14:paraId="2D91A8E0" w14:textId="77777777" w:rsidR="0056077F" w:rsidRDefault="0056077F" w:rsidP="0056077F">
      <w:pPr>
        <w:numPr>
          <w:ilvl w:val="0"/>
          <w:numId w:val="14"/>
        </w:numPr>
        <w:spacing w:before="100" w:beforeAutospacing="1"/>
        <w:rPr>
          <w:rFonts w:ascii="Arial" w:hAnsi="Arial" w:cs="Arial"/>
          <w:szCs w:val="20"/>
        </w:rPr>
      </w:pPr>
      <w:r>
        <w:rPr>
          <w:rFonts w:ascii="Arial" w:hAnsi="Arial" w:cs="Arial"/>
          <w:szCs w:val="20"/>
        </w:rPr>
        <w:t>In the event of a fire strict procedure should be followed:-</w:t>
      </w:r>
    </w:p>
    <w:p w14:paraId="48085B63" w14:textId="77777777" w:rsidR="0056077F" w:rsidRDefault="0056077F" w:rsidP="0056077F">
      <w:pPr>
        <w:numPr>
          <w:ilvl w:val="0"/>
          <w:numId w:val="14"/>
        </w:numPr>
        <w:spacing w:before="100" w:beforeAutospacing="1"/>
        <w:rPr>
          <w:rFonts w:ascii="Arial" w:hAnsi="Arial" w:cs="Arial"/>
          <w:szCs w:val="20"/>
        </w:rPr>
      </w:pPr>
      <w:r>
        <w:rPr>
          <w:rFonts w:ascii="Arial" w:hAnsi="Arial" w:cs="Arial"/>
          <w:szCs w:val="20"/>
        </w:rPr>
        <w:t>The Manager will telephone the Fire Brigade.</w:t>
      </w:r>
    </w:p>
    <w:p w14:paraId="03A6BFC8" w14:textId="77777777" w:rsidR="0056077F" w:rsidRDefault="0056077F" w:rsidP="0056077F">
      <w:pPr>
        <w:numPr>
          <w:ilvl w:val="0"/>
          <w:numId w:val="14"/>
        </w:numPr>
        <w:spacing w:before="100" w:beforeAutospacing="1"/>
        <w:rPr>
          <w:rFonts w:ascii="Arial" w:hAnsi="Arial" w:cs="Arial"/>
          <w:szCs w:val="20"/>
        </w:rPr>
      </w:pPr>
      <w:r>
        <w:rPr>
          <w:rFonts w:ascii="Arial" w:hAnsi="Arial" w:cs="Arial"/>
          <w:szCs w:val="20"/>
        </w:rPr>
        <w:t>The Centre Manager will be responsible for the safe evacuation of the building.</w:t>
      </w:r>
    </w:p>
    <w:p w14:paraId="2F1814D4" w14:textId="77777777" w:rsidR="0056077F" w:rsidRDefault="0056077F" w:rsidP="0056077F">
      <w:pPr>
        <w:numPr>
          <w:ilvl w:val="0"/>
          <w:numId w:val="14"/>
        </w:numPr>
        <w:spacing w:before="100" w:beforeAutospacing="1"/>
        <w:rPr>
          <w:rFonts w:ascii="Arial" w:hAnsi="Arial" w:cs="Arial"/>
          <w:szCs w:val="20"/>
        </w:rPr>
      </w:pPr>
      <w:r>
        <w:rPr>
          <w:rFonts w:ascii="Arial" w:hAnsi="Arial" w:cs="Arial"/>
          <w:szCs w:val="20"/>
        </w:rPr>
        <w:t>The Nursery Manager or Nursery Deputy will be responsible for the safe evacuation of the nursery.</w:t>
      </w:r>
    </w:p>
    <w:p w14:paraId="49E3D332" w14:textId="77777777" w:rsidR="0056077F" w:rsidRDefault="0056077F" w:rsidP="0056077F">
      <w:pPr>
        <w:numPr>
          <w:ilvl w:val="0"/>
          <w:numId w:val="14"/>
        </w:numPr>
        <w:spacing w:before="100" w:beforeAutospacing="1"/>
        <w:rPr>
          <w:rFonts w:ascii="Arial" w:hAnsi="Arial" w:cs="Arial"/>
          <w:szCs w:val="20"/>
        </w:rPr>
      </w:pPr>
      <w:r>
        <w:rPr>
          <w:rFonts w:ascii="Arial" w:hAnsi="Arial" w:cs="Arial"/>
          <w:szCs w:val="20"/>
        </w:rPr>
        <w:t>The assembly point is in the front garden.</w:t>
      </w:r>
    </w:p>
    <w:p w14:paraId="4429F842" w14:textId="77777777" w:rsidR="0056077F" w:rsidRDefault="0056077F" w:rsidP="0056077F">
      <w:pPr>
        <w:spacing w:before="100" w:beforeAutospacing="1"/>
        <w:outlineLvl w:val="0"/>
        <w:rPr>
          <w:rFonts w:ascii="Arial" w:hAnsi="Arial" w:cs="Arial"/>
          <w:szCs w:val="20"/>
        </w:rPr>
      </w:pPr>
      <w:r>
        <w:rPr>
          <w:rFonts w:ascii="Arial" w:hAnsi="Arial" w:cs="Arial"/>
          <w:b/>
          <w:bCs/>
          <w:szCs w:val="20"/>
        </w:rPr>
        <w:t>Accidents</w:t>
      </w:r>
    </w:p>
    <w:p w14:paraId="1925E6AD" w14:textId="483D2201" w:rsidR="0056077F" w:rsidRDefault="0056077F" w:rsidP="0056077F">
      <w:pPr>
        <w:spacing w:before="100" w:beforeAutospacing="1"/>
        <w:rPr>
          <w:rFonts w:ascii="Arial" w:hAnsi="Arial" w:cs="Arial"/>
          <w:szCs w:val="20"/>
        </w:rPr>
      </w:pPr>
      <w:r>
        <w:rPr>
          <w:rFonts w:ascii="Arial" w:hAnsi="Arial" w:cs="Arial"/>
          <w:szCs w:val="20"/>
        </w:rPr>
        <w:t xml:space="preserve">The first Aid Box is located in the dining room. The appointed person responsible for first aid is </w:t>
      </w:r>
      <w:r>
        <w:rPr>
          <w:rFonts w:ascii="Arial" w:hAnsi="Arial" w:cs="Arial"/>
          <w:color w:val="FF0000"/>
          <w:szCs w:val="20"/>
        </w:rPr>
        <w:t xml:space="preserve"> </w:t>
      </w:r>
      <w:r w:rsidR="002838D2">
        <w:rPr>
          <w:rFonts w:ascii="Arial" w:hAnsi="Arial" w:cs="Arial"/>
          <w:color w:val="FF0000"/>
          <w:szCs w:val="20"/>
        </w:rPr>
        <w:t>Helen Jackson.</w:t>
      </w:r>
    </w:p>
    <w:p w14:paraId="5E0F477F" w14:textId="77777777" w:rsidR="0056077F" w:rsidRDefault="0056077F" w:rsidP="0056077F">
      <w:pPr>
        <w:spacing w:before="100" w:beforeAutospacing="1"/>
        <w:rPr>
          <w:rFonts w:ascii="Arial" w:hAnsi="Arial" w:cs="Arial"/>
          <w:szCs w:val="20"/>
        </w:rPr>
      </w:pPr>
      <w:r>
        <w:rPr>
          <w:rFonts w:ascii="Arial" w:hAnsi="Arial" w:cs="Arial"/>
          <w:szCs w:val="20"/>
        </w:rPr>
        <w:t>In the event of serious accident/injury the Managers will be responsible for calling an ambulance. They should then inform the emergency contact, found on the admission form.</w:t>
      </w:r>
    </w:p>
    <w:p w14:paraId="6F3C3F59" w14:textId="11E8FECA" w:rsidR="0056077F" w:rsidRDefault="0056077F" w:rsidP="0056077F">
      <w:pPr>
        <w:spacing w:before="100" w:beforeAutospacing="1"/>
        <w:rPr>
          <w:rFonts w:ascii="Arial" w:hAnsi="Arial" w:cs="Arial"/>
          <w:szCs w:val="20"/>
        </w:rPr>
      </w:pPr>
      <w:r>
        <w:rPr>
          <w:rFonts w:ascii="Arial" w:hAnsi="Arial" w:cs="Arial"/>
          <w:szCs w:val="20"/>
        </w:rPr>
        <w:t>The accident book is kept on top of the first aid box, it should be completed as soon as is practicably possible. Accident records will be kept for at least 21 years and 3 months.</w:t>
      </w:r>
    </w:p>
    <w:p w14:paraId="75573170" w14:textId="77777777" w:rsidR="0056077F" w:rsidRDefault="0056077F" w:rsidP="0056077F">
      <w:pPr>
        <w:spacing w:before="100" w:beforeAutospacing="1"/>
        <w:rPr>
          <w:rFonts w:ascii="Arial" w:hAnsi="Arial" w:cs="Arial"/>
          <w:szCs w:val="20"/>
        </w:rPr>
      </w:pPr>
      <w:r>
        <w:rPr>
          <w:rFonts w:ascii="Arial" w:hAnsi="Arial" w:cs="Arial"/>
          <w:szCs w:val="20"/>
        </w:rPr>
        <w:t>The Managers will inform the Trustees of any serious accident/injury.</w:t>
      </w:r>
    </w:p>
    <w:p w14:paraId="2D109C7C" w14:textId="77777777" w:rsidR="0056077F" w:rsidRDefault="0056077F" w:rsidP="0056077F">
      <w:pPr>
        <w:spacing w:before="100" w:beforeAutospacing="1"/>
        <w:rPr>
          <w:rFonts w:ascii="Arial" w:hAnsi="Arial" w:cs="Arial"/>
          <w:szCs w:val="20"/>
        </w:rPr>
      </w:pPr>
      <w:r>
        <w:rPr>
          <w:rFonts w:ascii="Arial" w:hAnsi="Arial" w:cs="Arial"/>
          <w:szCs w:val="20"/>
        </w:rPr>
        <w:t>The managers must assess all serious accidents with the view to further action being taken. If necessary a report should be made under RIDDOR (Reporting of Injuries, Diseases and Dangerous Occurrences Regulations)</w:t>
      </w:r>
    </w:p>
    <w:p w14:paraId="71501231" w14:textId="77777777" w:rsidR="0056077F" w:rsidRDefault="0056077F" w:rsidP="0056077F">
      <w:pPr>
        <w:spacing w:before="100" w:beforeAutospacing="1"/>
        <w:outlineLvl w:val="0"/>
        <w:rPr>
          <w:rFonts w:ascii="Arial" w:hAnsi="Arial" w:cs="Arial"/>
          <w:szCs w:val="20"/>
        </w:rPr>
      </w:pPr>
      <w:r>
        <w:rPr>
          <w:rFonts w:ascii="Arial" w:hAnsi="Arial" w:cs="Arial"/>
          <w:b/>
          <w:bCs/>
          <w:szCs w:val="20"/>
        </w:rPr>
        <w:t>Intruders</w:t>
      </w:r>
    </w:p>
    <w:p w14:paraId="27D6D724" w14:textId="77777777" w:rsidR="0056077F" w:rsidRDefault="0056077F" w:rsidP="0056077F">
      <w:pPr>
        <w:spacing w:before="100" w:beforeAutospacing="1"/>
        <w:rPr>
          <w:rFonts w:ascii="Arial" w:hAnsi="Arial" w:cs="Arial"/>
          <w:szCs w:val="20"/>
        </w:rPr>
      </w:pPr>
      <w:r>
        <w:rPr>
          <w:rFonts w:ascii="Arial" w:hAnsi="Arial" w:cs="Arial"/>
          <w:szCs w:val="20"/>
        </w:rPr>
        <w:t>If an unwelcome visitor tries to gain access to the building, they should be asked to leave. If they refuse they should be warned that the Police will be called. If the intruder persists or becomes violent the Manager will be responsible for calling the Police.</w:t>
      </w:r>
    </w:p>
    <w:p w14:paraId="780844EF" w14:textId="77777777" w:rsidR="0056077F" w:rsidRDefault="0056077F" w:rsidP="0056077F">
      <w:pPr>
        <w:spacing w:before="100" w:beforeAutospacing="1"/>
        <w:outlineLvl w:val="0"/>
        <w:rPr>
          <w:rFonts w:ascii="Arial" w:hAnsi="Arial" w:cs="Arial"/>
          <w:szCs w:val="20"/>
        </w:rPr>
      </w:pPr>
      <w:r>
        <w:rPr>
          <w:rFonts w:ascii="Arial" w:hAnsi="Arial" w:cs="Arial"/>
          <w:b/>
          <w:bCs/>
          <w:szCs w:val="20"/>
        </w:rPr>
        <w:t>Hazards</w:t>
      </w:r>
    </w:p>
    <w:p w14:paraId="70498240" w14:textId="77777777" w:rsidR="0056077F" w:rsidRDefault="0056077F" w:rsidP="0056077F">
      <w:pPr>
        <w:spacing w:before="100" w:beforeAutospacing="1"/>
        <w:rPr>
          <w:rFonts w:ascii="Arial" w:hAnsi="Arial" w:cs="Arial"/>
          <w:szCs w:val="20"/>
        </w:rPr>
      </w:pPr>
      <w:r>
        <w:rPr>
          <w:rFonts w:ascii="Arial" w:hAnsi="Arial" w:cs="Arial"/>
          <w:szCs w:val="20"/>
        </w:rPr>
        <w:t xml:space="preserve">Risk assessments will be carried out and reviewed annually. However staff and volunteers should remain vigilant at all times and report any hazards to the managers. </w:t>
      </w:r>
    </w:p>
    <w:p w14:paraId="4F16D426" w14:textId="77777777" w:rsidR="0056077F" w:rsidRDefault="0056077F" w:rsidP="0056077F">
      <w:pPr>
        <w:spacing w:before="100" w:beforeAutospacing="1"/>
        <w:outlineLvl w:val="0"/>
        <w:rPr>
          <w:rFonts w:ascii="Arial" w:hAnsi="Arial" w:cs="Arial"/>
          <w:szCs w:val="20"/>
        </w:rPr>
      </w:pPr>
      <w:r>
        <w:rPr>
          <w:rFonts w:ascii="Arial" w:hAnsi="Arial" w:cs="Arial"/>
          <w:b/>
          <w:bCs/>
          <w:szCs w:val="20"/>
        </w:rPr>
        <w:t>Some of Hazards That Staff &amp; Volunteers Should Be Aware Of Are: -</w:t>
      </w:r>
    </w:p>
    <w:p w14:paraId="39D59C3B" w14:textId="77777777" w:rsidR="0056077F" w:rsidRDefault="0056077F" w:rsidP="0056077F">
      <w:pPr>
        <w:spacing w:before="100" w:beforeAutospacing="1"/>
        <w:outlineLvl w:val="0"/>
        <w:rPr>
          <w:rFonts w:ascii="Arial" w:hAnsi="Arial" w:cs="Arial"/>
          <w:szCs w:val="20"/>
        </w:rPr>
      </w:pPr>
      <w:r>
        <w:rPr>
          <w:rFonts w:ascii="Arial" w:hAnsi="Arial" w:cs="Arial"/>
          <w:b/>
          <w:bCs/>
          <w:szCs w:val="20"/>
        </w:rPr>
        <w:t>Laundry Room</w:t>
      </w:r>
    </w:p>
    <w:p w14:paraId="52D768E3" w14:textId="77777777" w:rsidR="0056077F" w:rsidRDefault="0056077F" w:rsidP="0056077F">
      <w:pPr>
        <w:spacing w:before="100" w:beforeAutospacing="1"/>
        <w:rPr>
          <w:rFonts w:ascii="Arial" w:hAnsi="Arial" w:cs="Arial"/>
          <w:szCs w:val="20"/>
        </w:rPr>
      </w:pPr>
      <w:r>
        <w:rPr>
          <w:rFonts w:ascii="Arial" w:hAnsi="Arial" w:cs="Arial"/>
          <w:szCs w:val="20"/>
        </w:rPr>
        <w:lastRenderedPageBreak/>
        <w:t>Washing machines and tumble driers should be used with care. All machines should be inspected regularly by staff. The filters on the tumble driers should be cleaned out daily Clients must be made aware of using machines in accordance with the manufacturer’s instructions. Children are not allowed in the basement.</w:t>
      </w:r>
    </w:p>
    <w:p w14:paraId="2CDFA40F" w14:textId="77777777" w:rsidR="0056077F" w:rsidRDefault="0056077F" w:rsidP="0056077F">
      <w:pPr>
        <w:spacing w:before="100" w:beforeAutospacing="1"/>
        <w:outlineLvl w:val="0"/>
        <w:rPr>
          <w:rFonts w:ascii="Arial" w:hAnsi="Arial" w:cs="Arial"/>
          <w:szCs w:val="20"/>
        </w:rPr>
      </w:pPr>
      <w:r>
        <w:rPr>
          <w:rFonts w:ascii="Arial" w:hAnsi="Arial" w:cs="Arial"/>
          <w:b/>
          <w:bCs/>
          <w:szCs w:val="20"/>
        </w:rPr>
        <w:t>Kitchen</w:t>
      </w:r>
    </w:p>
    <w:p w14:paraId="1AA593E4" w14:textId="6F94B1FD" w:rsidR="0056077F" w:rsidRDefault="0056077F" w:rsidP="0056077F">
      <w:pPr>
        <w:spacing w:before="100" w:beforeAutospacing="1"/>
        <w:rPr>
          <w:rFonts w:ascii="Arial" w:hAnsi="Arial" w:cs="Arial"/>
          <w:szCs w:val="20"/>
        </w:rPr>
      </w:pPr>
      <w:r>
        <w:rPr>
          <w:rFonts w:ascii="Arial" w:hAnsi="Arial" w:cs="Arial"/>
          <w:szCs w:val="20"/>
        </w:rPr>
        <w:t xml:space="preserve">Care should be taken with all cooking utensils and equipment especially sharp knives. Care should </w:t>
      </w:r>
      <w:r>
        <w:rPr>
          <w:rFonts w:ascii="Arial" w:hAnsi="Arial" w:cs="Arial"/>
          <w:bCs/>
          <w:iCs/>
          <w:szCs w:val="20"/>
        </w:rPr>
        <w:t>be taken when drinks or meals are served. Extreme care should be taken when carrying hot liquids or food. Children are not allowed into the kitchen.</w:t>
      </w:r>
    </w:p>
    <w:p w14:paraId="5D274D65" w14:textId="77777777" w:rsidR="0056077F" w:rsidRDefault="0056077F" w:rsidP="0056077F">
      <w:pPr>
        <w:pStyle w:val="western"/>
        <w:spacing w:after="100" w:afterAutospacing="1"/>
        <w:jc w:val="left"/>
        <w:outlineLvl w:val="0"/>
        <w:rPr>
          <w:rFonts w:ascii="Arial" w:hAnsi="Arial" w:cs="Arial"/>
          <w:i w:val="0"/>
          <w:iCs w:val="0"/>
        </w:rPr>
      </w:pPr>
      <w:r>
        <w:rPr>
          <w:rFonts w:ascii="Arial" w:hAnsi="Arial" w:cs="Arial"/>
          <w:i w:val="0"/>
          <w:iCs w:val="0"/>
        </w:rPr>
        <w:t>Floors</w:t>
      </w:r>
    </w:p>
    <w:p w14:paraId="47D1050A" w14:textId="77777777" w:rsidR="0056077F" w:rsidRDefault="0056077F" w:rsidP="0056077F">
      <w:pPr>
        <w:pStyle w:val="western"/>
        <w:spacing w:after="100" w:afterAutospacing="1"/>
        <w:jc w:val="left"/>
        <w:rPr>
          <w:rFonts w:ascii="Arial" w:hAnsi="Arial" w:cs="Arial"/>
          <w:i w:val="0"/>
          <w:iCs w:val="0"/>
        </w:rPr>
      </w:pPr>
      <w:r>
        <w:rPr>
          <w:rFonts w:ascii="Arial" w:hAnsi="Arial" w:cs="Arial"/>
          <w:b w:val="0"/>
          <w:bCs w:val="0"/>
          <w:i w:val="0"/>
          <w:iCs w:val="0"/>
        </w:rPr>
        <w:t xml:space="preserve">Special care should be taken on kitchen, laundry and nursery floors. Allow half an hour for floors to dry before going onto them. Mop up any spills immediately. </w:t>
      </w:r>
    </w:p>
    <w:p w14:paraId="38BB394F" w14:textId="77777777" w:rsidR="0056077F" w:rsidRDefault="0056077F" w:rsidP="0056077F">
      <w:pPr>
        <w:pStyle w:val="western"/>
        <w:spacing w:after="100" w:afterAutospacing="1"/>
        <w:jc w:val="left"/>
        <w:outlineLvl w:val="0"/>
        <w:rPr>
          <w:rFonts w:ascii="Arial" w:hAnsi="Arial" w:cs="Arial"/>
          <w:i w:val="0"/>
          <w:iCs w:val="0"/>
        </w:rPr>
      </w:pPr>
      <w:r>
        <w:rPr>
          <w:rFonts w:ascii="Arial" w:hAnsi="Arial" w:cs="Arial"/>
          <w:i w:val="0"/>
          <w:iCs w:val="0"/>
        </w:rPr>
        <w:t>Offices</w:t>
      </w:r>
    </w:p>
    <w:p w14:paraId="01925C07"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Beware of trailing cables.</w:t>
      </w:r>
    </w:p>
    <w:p w14:paraId="66E1213A" w14:textId="68186372"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 xml:space="preserve">Regular breaks should be taken when </w:t>
      </w:r>
      <w:r w:rsidR="004F6272">
        <w:rPr>
          <w:rFonts w:ascii="Arial" w:hAnsi="Arial" w:cs="Arial"/>
          <w:b w:val="0"/>
          <w:bCs w:val="0"/>
          <w:i w:val="0"/>
          <w:iCs w:val="0"/>
        </w:rPr>
        <w:t>using computer screens (every hour</w:t>
      </w:r>
      <w:r>
        <w:rPr>
          <w:rFonts w:ascii="Arial" w:hAnsi="Arial" w:cs="Arial"/>
          <w:b w:val="0"/>
          <w:bCs w:val="0"/>
          <w:i w:val="0"/>
          <w:iCs w:val="0"/>
        </w:rPr>
        <w:t>)</w:t>
      </w:r>
    </w:p>
    <w:p w14:paraId="65C4A01C" w14:textId="77777777" w:rsidR="0056077F" w:rsidRDefault="0056077F" w:rsidP="0056077F">
      <w:pPr>
        <w:pStyle w:val="western"/>
        <w:spacing w:after="100" w:afterAutospacing="1"/>
        <w:jc w:val="left"/>
        <w:outlineLvl w:val="0"/>
        <w:rPr>
          <w:rFonts w:ascii="Arial" w:hAnsi="Arial" w:cs="Arial"/>
          <w:i w:val="0"/>
          <w:iCs w:val="0"/>
        </w:rPr>
      </w:pPr>
      <w:r>
        <w:rPr>
          <w:rFonts w:ascii="Arial" w:hAnsi="Arial" w:cs="Arial"/>
          <w:i w:val="0"/>
          <w:iCs w:val="0"/>
        </w:rPr>
        <w:t>Nursery/Children</w:t>
      </w:r>
    </w:p>
    <w:p w14:paraId="433F4902"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 xml:space="preserve">Ensure that all doors and stair gates are closed securely. </w:t>
      </w:r>
    </w:p>
    <w:p w14:paraId="6DE0AEB6"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Do not allow children to climb on furniture or swing on safety gates.</w:t>
      </w:r>
    </w:p>
    <w:p w14:paraId="5F9B65EA"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All cleaning materials must be kept well out of reach of all children.</w:t>
      </w:r>
    </w:p>
    <w:p w14:paraId="40A205F3"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Never leave children unsupervised in rooms or outside areas.</w:t>
      </w:r>
    </w:p>
    <w:p w14:paraId="62AE4050"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Do not allow children to carry dangerous equipment eg scissors, mugs, sticks, etc</w:t>
      </w:r>
    </w:p>
    <w:p w14:paraId="51E61FE4"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Any up-turned chairs should be righted immediately.</w:t>
      </w:r>
    </w:p>
    <w:p w14:paraId="04625E13"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Any dangerous items should be removed.</w:t>
      </w:r>
    </w:p>
    <w:p w14:paraId="4CBFB620" w14:textId="77777777" w:rsidR="0056077F" w:rsidRDefault="0056077F" w:rsidP="0056077F">
      <w:pPr>
        <w:pStyle w:val="western"/>
        <w:spacing w:before="0" w:beforeAutospacing="0"/>
        <w:jc w:val="left"/>
        <w:rPr>
          <w:rFonts w:ascii="Arial" w:hAnsi="Arial" w:cs="Arial"/>
          <w:b w:val="0"/>
          <w:bCs w:val="0"/>
          <w:i w:val="0"/>
          <w:iCs w:val="0"/>
        </w:rPr>
      </w:pPr>
      <w:r>
        <w:rPr>
          <w:rFonts w:ascii="Arial" w:hAnsi="Arial" w:cs="Arial"/>
          <w:b w:val="0"/>
          <w:bCs w:val="0"/>
          <w:i w:val="0"/>
          <w:iCs w:val="0"/>
        </w:rPr>
        <w:t>Gloves should be worn when changing nappies; the changing mat must be wiped with anti-bacterial cleanser after use.</w:t>
      </w:r>
    </w:p>
    <w:p w14:paraId="71BABE71" w14:textId="77777777" w:rsidR="0056077F" w:rsidRDefault="0056077F" w:rsidP="0056077F">
      <w:pPr>
        <w:pStyle w:val="western"/>
        <w:spacing w:after="100" w:afterAutospacing="1"/>
        <w:jc w:val="left"/>
        <w:outlineLvl w:val="0"/>
        <w:rPr>
          <w:rFonts w:ascii="Arial" w:hAnsi="Arial" w:cs="Arial"/>
          <w:i w:val="0"/>
          <w:iCs w:val="0"/>
        </w:rPr>
      </w:pPr>
      <w:r>
        <w:rPr>
          <w:rFonts w:ascii="Arial" w:hAnsi="Arial" w:cs="Arial"/>
          <w:i w:val="0"/>
          <w:iCs w:val="0"/>
        </w:rPr>
        <w:t>Use Of Candles</w:t>
      </w:r>
    </w:p>
    <w:p w14:paraId="2428E692" w14:textId="77777777" w:rsidR="0056077F" w:rsidRDefault="0056077F" w:rsidP="0056077F">
      <w:pPr>
        <w:pStyle w:val="western"/>
        <w:spacing w:after="100" w:afterAutospacing="1"/>
        <w:jc w:val="left"/>
        <w:rPr>
          <w:rFonts w:ascii="Arial" w:hAnsi="Arial" w:cs="Arial"/>
          <w:b w:val="0"/>
          <w:bCs w:val="0"/>
          <w:i w:val="0"/>
          <w:iCs w:val="0"/>
        </w:rPr>
      </w:pPr>
      <w:r>
        <w:rPr>
          <w:rFonts w:ascii="Arial" w:hAnsi="Arial" w:cs="Arial"/>
          <w:b w:val="0"/>
          <w:bCs w:val="0"/>
          <w:i w:val="0"/>
          <w:iCs w:val="0"/>
        </w:rPr>
        <w:t xml:space="preserve">The use of candles will be limited to birthday cakes, Diwali and alternative therapies. Candles will not be left burning unsupervised and great care will be taken to make sure they are extinguished properly. </w:t>
      </w:r>
    </w:p>
    <w:p w14:paraId="2300D005" w14:textId="09DD9A30" w:rsidR="0056077F" w:rsidRDefault="0056077F" w:rsidP="0056077F">
      <w:pPr>
        <w:pStyle w:val="western"/>
        <w:spacing w:after="100" w:afterAutospacing="1"/>
        <w:jc w:val="left"/>
        <w:outlineLvl w:val="0"/>
        <w:rPr>
          <w:rFonts w:ascii="Arial" w:hAnsi="Arial" w:cs="Arial"/>
          <w:i w:val="0"/>
          <w:iCs w:val="0"/>
        </w:rPr>
      </w:pPr>
      <w:r>
        <w:rPr>
          <w:rFonts w:ascii="Arial" w:hAnsi="Arial" w:cs="Arial"/>
          <w:i w:val="0"/>
          <w:iCs w:val="0"/>
        </w:rPr>
        <w:t>Use of Ladders</w:t>
      </w:r>
    </w:p>
    <w:p w14:paraId="71391BA4" w14:textId="77777777" w:rsidR="0056077F" w:rsidRDefault="0056077F" w:rsidP="0056077F">
      <w:pPr>
        <w:pStyle w:val="western"/>
        <w:spacing w:after="100" w:afterAutospacing="1"/>
        <w:jc w:val="left"/>
        <w:rPr>
          <w:rFonts w:ascii="Arial" w:hAnsi="Arial" w:cs="Arial"/>
          <w:b w:val="0"/>
          <w:bCs w:val="0"/>
          <w:i w:val="0"/>
          <w:iCs w:val="0"/>
        </w:rPr>
      </w:pPr>
      <w:r>
        <w:rPr>
          <w:rFonts w:ascii="Arial" w:hAnsi="Arial" w:cs="Arial"/>
          <w:b w:val="0"/>
          <w:bCs w:val="0"/>
          <w:i w:val="0"/>
          <w:iCs w:val="0"/>
        </w:rPr>
        <w:t>The use of ladders is banned except when they are owned and used by The Family Haven’s contractors. Use of the Family Haven’s a frame step ladder is permitted for short periods e.g. to access storage cupboards, change light bulbs, check emergency lighting etc.</w:t>
      </w:r>
    </w:p>
    <w:p w14:paraId="36E65BE3" w14:textId="77777777" w:rsidR="0056077F" w:rsidRDefault="0056077F" w:rsidP="0056077F">
      <w:pPr>
        <w:pStyle w:val="western"/>
        <w:spacing w:after="100" w:afterAutospacing="1"/>
        <w:jc w:val="left"/>
        <w:outlineLvl w:val="0"/>
        <w:rPr>
          <w:rFonts w:ascii="Arial" w:hAnsi="Arial" w:cs="Arial"/>
          <w:i w:val="0"/>
          <w:iCs w:val="0"/>
        </w:rPr>
      </w:pPr>
      <w:r>
        <w:rPr>
          <w:rFonts w:ascii="Arial" w:hAnsi="Arial" w:cs="Arial"/>
          <w:i w:val="0"/>
          <w:iCs w:val="0"/>
        </w:rPr>
        <w:t>Lifting</w:t>
      </w:r>
    </w:p>
    <w:p w14:paraId="0412050F" w14:textId="748BB6DE" w:rsidR="00BD5786" w:rsidRPr="000B3220" w:rsidRDefault="0056077F" w:rsidP="000B3220">
      <w:pPr>
        <w:pStyle w:val="western"/>
        <w:spacing w:after="100" w:afterAutospacing="1"/>
        <w:jc w:val="left"/>
        <w:rPr>
          <w:rFonts w:ascii="Arial" w:hAnsi="Arial" w:cs="Arial"/>
          <w:b w:val="0"/>
          <w:bCs w:val="0"/>
          <w:i w:val="0"/>
          <w:iCs w:val="0"/>
        </w:rPr>
      </w:pPr>
      <w:r>
        <w:rPr>
          <w:rFonts w:ascii="Arial" w:hAnsi="Arial" w:cs="Arial"/>
          <w:b w:val="0"/>
          <w:bCs w:val="0"/>
          <w:i w:val="0"/>
          <w:iCs w:val="0"/>
        </w:rPr>
        <w:t>Care should be taken when lifting using proper lifting techniques.</w:t>
      </w:r>
    </w:p>
    <w:tbl>
      <w:tblPr>
        <w:tblStyle w:val="TableGrid"/>
        <w:tblW w:w="0" w:type="auto"/>
        <w:tblLook w:val="04A0" w:firstRow="1" w:lastRow="0" w:firstColumn="1" w:lastColumn="0" w:noHBand="0" w:noVBand="1"/>
      </w:tblPr>
      <w:tblGrid>
        <w:gridCol w:w="3005"/>
        <w:gridCol w:w="3005"/>
        <w:gridCol w:w="3006"/>
      </w:tblGrid>
      <w:tr w:rsidR="000B3220" w14:paraId="5DF7E9BE" w14:textId="77777777" w:rsidTr="0087174B">
        <w:trPr>
          <w:trHeight w:val="525"/>
        </w:trPr>
        <w:tc>
          <w:tcPr>
            <w:tcW w:w="3005" w:type="dxa"/>
            <w:tcBorders>
              <w:top w:val="single" w:sz="4" w:space="0" w:color="auto"/>
              <w:left w:val="single" w:sz="4" w:space="0" w:color="auto"/>
              <w:bottom w:val="single" w:sz="4" w:space="0" w:color="auto"/>
              <w:right w:val="single" w:sz="4" w:space="0" w:color="auto"/>
            </w:tcBorders>
            <w:hideMark/>
          </w:tcPr>
          <w:p w14:paraId="745B43BB" w14:textId="77777777" w:rsidR="000B3220" w:rsidRDefault="000B3220">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Reviewed on </w:t>
            </w:r>
          </w:p>
        </w:tc>
        <w:tc>
          <w:tcPr>
            <w:tcW w:w="3005" w:type="dxa"/>
            <w:tcBorders>
              <w:top w:val="single" w:sz="4" w:space="0" w:color="auto"/>
              <w:left w:val="single" w:sz="4" w:space="0" w:color="auto"/>
              <w:bottom w:val="single" w:sz="4" w:space="0" w:color="auto"/>
              <w:right w:val="single" w:sz="4" w:space="0" w:color="auto"/>
            </w:tcBorders>
            <w:hideMark/>
          </w:tcPr>
          <w:p w14:paraId="6C4244EF" w14:textId="77777777" w:rsidR="000B3220" w:rsidRDefault="000B3220">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Reviewed by </w:t>
            </w:r>
          </w:p>
        </w:tc>
        <w:tc>
          <w:tcPr>
            <w:tcW w:w="3006" w:type="dxa"/>
            <w:tcBorders>
              <w:top w:val="single" w:sz="4" w:space="0" w:color="auto"/>
              <w:left w:val="single" w:sz="4" w:space="0" w:color="auto"/>
              <w:bottom w:val="single" w:sz="4" w:space="0" w:color="auto"/>
              <w:right w:val="single" w:sz="4" w:space="0" w:color="auto"/>
            </w:tcBorders>
            <w:hideMark/>
          </w:tcPr>
          <w:p w14:paraId="455B6329" w14:textId="77777777" w:rsidR="000B3220" w:rsidRDefault="000B3220">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Changes </w:t>
            </w:r>
          </w:p>
        </w:tc>
      </w:tr>
      <w:tr w:rsidR="000B3220" w14:paraId="2C9BF625" w14:textId="77777777" w:rsidTr="000B3220">
        <w:tc>
          <w:tcPr>
            <w:tcW w:w="3005" w:type="dxa"/>
            <w:tcBorders>
              <w:top w:val="single" w:sz="4" w:space="0" w:color="auto"/>
              <w:left w:val="single" w:sz="4" w:space="0" w:color="auto"/>
              <w:bottom w:val="single" w:sz="4" w:space="0" w:color="auto"/>
              <w:right w:val="single" w:sz="4" w:space="0" w:color="auto"/>
            </w:tcBorders>
            <w:hideMark/>
          </w:tcPr>
          <w:p w14:paraId="0ACF13AA" w14:textId="70C462D4" w:rsidR="000B3220" w:rsidRDefault="002838D2">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14</w:t>
            </w:r>
            <w:bookmarkStart w:id="0" w:name="_GoBack"/>
            <w:bookmarkEnd w:id="0"/>
            <w:r w:rsidR="004F6272">
              <w:rPr>
                <w:rFonts w:asciiTheme="minorHAnsi" w:eastAsiaTheme="minorHAnsi" w:hAnsiTheme="minorHAnsi" w:cstheme="minorHAnsi"/>
                <w:b/>
              </w:rPr>
              <w:t>.10</w:t>
            </w:r>
            <w:r>
              <w:rPr>
                <w:rFonts w:asciiTheme="minorHAnsi" w:eastAsiaTheme="minorHAnsi" w:hAnsiTheme="minorHAnsi" w:cstheme="minorHAnsi"/>
                <w:b/>
              </w:rPr>
              <w:t>.24</w:t>
            </w:r>
          </w:p>
        </w:tc>
        <w:tc>
          <w:tcPr>
            <w:tcW w:w="3005" w:type="dxa"/>
            <w:tcBorders>
              <w:top w:val="single" w:sz="4" w:space="0" w:color="auto"/>
              <w:left w:val="single" w:sz="4" w:space="0" w:color="auto"/>
              <w:bottom w:val="single" w:sz="4" w:space="0" w:color="auto"/>
              <w:right w:val="single" w:sz="4" w:space="0" w:color="auto"/>
            </w:tcBorders>
            <w:hideMark/>
          </w:tcPr>
          <w:p w14:paraId="45321AFA" w14:textId="77777777" w:rsidR="000B3220" w:rsidRDefault="000B3220">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Lucy Pearce </w:t>
            </w:r>
          </w:p>
        </w:tc>
        <w:tc>
          <w:tcPr>
            <w:tcW w:w="3006" w:type="dxa"/>
            <w:tcBorders>
              <w:top w:val="single" w:sz="4" w:space="0" w:color="auto"/>
              <w:left w:val="single" w:sz="4" w:space="0" w:color="auto"/>
              <w:bottom w:val="single" w:sz="4" w:space="0" w:color="auto"/>
              <w:right w:val="single" w:sz="4" w:space="0" w:color="auto"/>
            </w:tcBorders>
            <w:hideMark/>
          </w:tcPr>
          <w:p w14:paraId="2E41C7D5" w14:textId="77777777" w:rsidR="000B3220" w:rsidRDefault="000B3220">
            <w:pPr>
              <w:autoSpaceDE w:val="0"/>
              <w:autoSpaceDN w:val="0"/>
              <w:adjustRightInd w:val="0"/>
              <w:rPr>
                <w:rFonts w:asciiTheme="minorHAnsi" w:eastAsiaTheme="minorHAnsi" w:hAnsiTheme="minorHAnsi" w:cstheme="minorHAnsi"/>
                <w:b/>
              </w:rPr>
            </w:pPr>
            <w:r>
              <w:rPr>
                <w:rFonts w:asciiTheme="minorHAnsi" w:eastAsiaTheme="minorHAnsi" w:hAnsiTheme="minorHAnsi" w:cstheme="minorHAnsi"/>
                <w:b/>
              </w:rPr>
              <w:t xml:space="preserve">None </w:t>
            </w:r>
          </w:p>
        </w:tc>
      </w:tr>
    </w:tbl>
    <w:p w14:paraId="477D5E70" w14:textId="77777777" w:rsidR="00E3148A" w:rsidRPr="00F3514B" w:rsidRDefault="00E3148A" w:rsidP="00BD5786">
      <w:pPr>
        <w:autoSpaceDE w:val="0"/>
        <w:autoSpaceDN w:val="0"/>
        <w:adjustRightInd w:val="0"/>
        <w:rPr>
          <w:rFonts w:asciiTheme="minorHAnsi" w:eastAsiaTheme="minorHAnsi" w:hAnsiTheme="minorHAnsi" w:cstheme="minorHAnsi"/>
          <w:b/>
          <w:sz w:val="22"/>
        </w:rPr>
      </w:pPr>
    </w:p>
    <w:sectPr w:rsidR="00E3148A" w:rsidRPr="00F3514B" w:rsidSect="008F1CCF">
      <w:headerReference w:type="default" r:id="rId11"/>
      <w:footerReference w:type="default" r:id="rId12"/>
      <w:pgSz w:w="11906" w:h="16838"/>
      <w:pgMar w:top="2127" w:right="1440" w:bottom="1440" w:left="1440"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471B5F" w14:textId="77777777" w:rsidR="00580780" w:rsidRDefault="00580780" w:rsidP="00E3148A">
      <w:r>
        <w:separator/>
      </w:r>
    </w:p>
  </w:endnote>
  <w:endnote w:type="continuationSeparator" w:id="0">
    <w:p w14:paraId="272756DA" w14:textId="77777777" w:rsidR="00580780" w:rsidRDefault="00580780" w:rsidP="00E3148A">
      <w:r>
        <w:continuationSeparator/>
      </w:r>
    </w:p>
  </w:endnote>
  <w:endnote w:type="continuationNotice" w:id="1">
    <w:p w14:paraId="29609F5F" w14:textId="77777777" w:rsidR="00580780" w:rsidRDefault="00580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979EB" w14:textId="706FD034" w:rsidR="00E3148A" w:rsidRDefault="00E3148A" w:rsidP="00E3148A">
    <w:pPr>
      <w:pStyle w:val="Default"/>
      <w:rPr>
        <w:color w:val="auto"/>
        <w:sz w:val="18"/>
        <w:szCs w:val="18"/>
      </w:rPr>
    </w:pPr>
    <w:r>
      <w:rPr>
        <w:color w:val="auto"/>
        <w:sz w:val="18"/>
        <w:szCs w:val="18"/>
      </w:rPr>
      <w:t>© Family Haven 20</w:t>
    </w:r>
    <w:r w:rsidR="00422DBB">
      <w:rPr>
        <w:color w:val="auto"/>
        <w:sz w:val="18"/>
        <w:szCs w:val="18"/>
      </w:rPr>
      <w:t>20</w:t>
    </w:r>
    <w:r>
      <w:rPr>
        <w:color w:val="auto"/>
        <w:sz w:val="18"/>
        <w:szCs w:val="18"/>
      </w:rPr>
      <w:t xml:space="preserve"> |Geographic Extent: </w:t>
    </w:r>
    <w:r w:rsidR="0023268D">
      <w:rPr>
        <w:color w:val="auto"/>
        <w:sz w:val="18"/>
        <w:szCs w:val="18"/>
      </w:rPr>
      <w:t>UK</w:t>
    </w:r>
    <w:r>
      <w:rPr>
        <w:color w:val="auto"/>
        <w:sz w:val="18"/>
        <w:szCs w:val="18"/>
      </w:rPr>
      <w:t xml:space="preserve"> |Classification: </w:t>
    </w:r>
    <w:r w:rsidR="0053421D">
      <w:rPr>
        <w:color w:val="auto"/>
        <w:sz w:val="18"/>
        <w:szCs w:val="18"/>
      </w:rPr>
      <w:t xml:space="preserve">The </w:t>
    </w:r>
    <w:r>
      <w:rPr>
        <w:color w:val="auto"/>
        <w:sz w:val="18"/>
        <w:szCs w:val="18"/>
      </w:rPr>
      <w:t xml:space="preserve">Family Haven </w:t>
    </w:r>
    <w:r w:rsidR="0023268D">
      <w:rPr>
        <w:color w:val="auto"/>
        <w:sz w:val="18"/>
        <w:szCs w:val="18"/>
      </w:rPr>
      <w:t>Internal</w:t>
    </w:r>
    <w:r>
      <w:rPr>
        <w:color w:val="auto"/>
        <w:sz w:val="18"/>
        <w:szCs w:val="18"/>
      </w:rPr>
      <w:t xml:space="preserve"> </w:t>
    </w:r>
  </w:p>
  <w:p w14:paraId="2746F2F5" w14:textId="77777777" w:rsidR="00E3148A" w:rsidRDefault="00E31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56040" w14:textId="77777777" w:rsidR="00580780" w:rsidRDefault="00580780" w:rsidP="00E3148A">
      <w:r>
        <w:separator/>
      </w:r>
    </w:p>
  </w:footnote>
  <w:footnote w:type="continuationSeparator" w:id="0">
    <w:p w14:paraId="46C4043A" w14:textId="77777777" w:rsidR="00580780" w:rsidRDefault="00580780" w:rsidP="00E3148A">
      <w:r>
        <w:continuationSeparator/>
      </w:r>
    </w:p>
  </w:footnote>
  <w:footnote w:type="continuationNotice" w:id="1">
    <w:p w14:paraId="69DB0579" w14:textId="77777777" w:rsidR="00580780" w:rsidRDefault="0058078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26B3E" w14:textId="77777777" w:rsidR="00E3148A" w:rsidRDefault="00E3148A">
    <w:r>
      <w:rPr>
        <w:noProof/>
        <w:color w:val="0000FF"/>
        <w:lang w:val="en-US"/>
      </w:rPr>
      <w:drawing>
        <wp:anchor distT="0" distB="0" distL="114300" distR="114300" simplePos="0" relativeHeight="251663360" behindDoc="1" locked="0" layoutInCell="1" allowOverlap="1" wp14:anchorId="37EF27B9" wp14:editId="6CD3C4CA">
          <wp:simplePos x="0" y="0"/>
          <wp:positionH relativeFrom="column">
            <wp:posOffset>-428625</wp:posOffset>
          </wp:positionH>
          <wp:positionV relativeFrom="paragraph">
            <wp:posOffset>-286385</wp:posOffset>
          </wp:positionV>
          <wp:extent cx="600075" cy="771525"/>
          <wp:effectExtent l="0" t="0" r="9525" b="9525"/>
          <wp:wrapNone/>
          <wp:docPr id="3" name="irc_mi" descr="Image result for family haven">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amily haven">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8851" w:tblpY="-1996"/>
      <w:tblW w:w="2495" w:type="dxa"/>
      <w:tblBorders>
        <w:bottom w:val="single" w:sz="4" w:space="0" w:color="auto"/>
        <w:insideH w:val="single" w:sz="4" w:space="0" w:color="auto"/>
      </w:tblBorders>
      <w:tblCellMar>
        <w:left w:w="0" w:type="dxa"/>
        <w:right w:w="0" w:type="dxa"/>
      </w:tblCellMar>
      <w:tblLook w:val="04A0" w:firstRow="1" w:lastRow="0" w:firstColumn="1" w:lastColumn="0" w:noHBand="0" w:noVBand="1"/>
    </w:tblPr>
    <w:tblGrid>
      <w:gridCol w:w="1361"/>
      <w:gridCol w:w="1134"/>
    </w:tblGrid>
    <w:tr w:rsidR="00E3148A" w:rsidRPr="00E3148A" w14:paraId="5A0CDEF4" w14:textId="77777777" w:rsidTr="00E3148A">
      <w:tc>
        <w:tcPr>
          <w:tcW w:w="1361" w:type="dxa"/>
          <w:shd w:val="clear" w:color="auto" w:fill="auto"/>
        </w:tcPr>
        <w:p w14:paraId="375901A4" w14:textId="77777777" w:rsidR="00E3148A" w:rsidRDefault="00E3148A" w:rsidP="00E3148A">
          <w:pPr>
            <w:spacing w:before="20" w:after="20" w:line="220" w:lineRule="exact"/>
            <w:rPr>
              <w:rFonts w:ascii="Calibri" w:hAnsi="Calibri"/>
              <w:color w:val="565A5C"/>
              <w:spacing w:val="-2"/>
              <w:sz w:val="18"/>
              <w:szCs w:val="18"/>
            </w:rPr>
          </w:pPr>
        </w:p>
        <w:p w14:paraId="6CA0BB6E"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noProof/>
              <w:color w:val="565A5C"/>
              <w:sz w:val="18"/>
              <w:szCs w:val="18"/>
              <w:lang w:val="en-US"/>
            </w:rPr>
            <w:drawing>
              <wp:anchor distT="0" distB="0" distL="114300" distR="114300" simplePos="0" relativeHeight="251657216" behindDoc="0" locked="0" layoutInCell="1" allowOverlap="1" wp14:anchorId="13315865" wp14:editId="6718DA74">
                <wp:simplePos x="0" y="0"/>
                <wp:positionH relativeFrom="page">
                  <wp:posOffset>-8342630</wp:posOffset>
                </wp:positionH>
                <wp:positionV relativeFrom="page">
                  <wp:posOffset>64770</wp:posOffset>
                </wp:positionV>
                <wp:extent cx="1390015" cy="40068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90015" cy="400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148A">
            <w:rPr>
              <w:rFonts w:ascii="Calibri" w:hAnsi="Calibri"/>
              <w:color w:val="565A5C"/>
              <w:spacing w:val="-2"/>
              <w:sz w:val="18"/>
              <w:szCs w:val="18"/>
            </w:rPr>
            <w:t>Document ref:</w:t>
          </w:r>
        </w:p>
      </w:tc>
      <w:tc>
        <w:tcPr>
          <w:tcW w:w="1134" w:type="dxa"/>
          <w:shd w:val="clear" w:color="auto" w:fill="auto"/>
        </w:tcPr>
        <w:p w14:paraId="6D435668" w14:textId="77777777" w:rsidR="00E3148A" w:rsidRDefault="00E3148A" w:rsidP="00E3148A">
          <w:pPr>
            <w:spacing w:before="20" w:after="20" w:line="220" w:lineRule="exact"/>
            <w:ind w:right="57"/>
            <w:jc w:val="right"/>
            <w:rPr>
              <w:rFonts w:ascii="Calibri" w:hAnsi="Calibri"/>
              <w:color w:val="565A5C"/>
              <w:spacing w:val="-2"/>
              <w:sz w:val="18"/>
              <w:szCs w:val="18"/>
            </w:rPr>
          </w:pPr>
        </w:p>
        <w:p w14:paraId="4B56BFE7" w14:textId="13D253D8" w:rsidR="00E3148A" w:rsidRPr="00E3148A" w:rsidRDefault="00E3148A" w:rsidP="00E3148A">
          <w:pPr>
            <w:spacing w:before="20" w:after="20" w:line="220" w:lineRule="exact"/>
            <w:ind w:right="57"/>
            <w:jc w:val="right"/>
            <w:rPr>
              <w:rFonts w:ascii="Calibri" w:hAnsi="Calibri"/>
              <w:color w:val="565A5C"/>
              <w:spacing w:val="-2"/>
              <w:sz w:val="18"/>
              <w:szCs w:val="18"/>
            </w:rPr>
          </w:pPr>
          <w:r>
            <w:rPr>
              <w:rFonts w:ascii="Calibri" w:hAnsi="Calibri"/>
              <w:color w:val="565A5C"/>
              <w:spacing w:val="-2"/>
              <w:sz w:val="18"/>
              <w:szCs w:val="18"/>
            </w:rPr>
            <w:t xml:space="preserve">FH </w:t>
          </w:r>
          <w:r w:rsidR="00161D48">
            <w:rPr>
              <w:rFonts w:ascii="Calibri" w:hAnsi="Calibri"/>
              <w:color w:val="565A5C"/>
              <w:spacing w:val="-2"/>
              <w:sz w:val="18"/>
              <w:szCs w:val="18"/>
            </w:rPr>
            <w:t>(</w:t>
          </w:r>
          <w:r w:rsidR="0056077F">
            <w:rPr>
              <w:rFonts w:ascii="Calibri" w:hAnsi="Calibri"/>
              <w:color w:val="565A5C"/>
              <w:spacing w:val="-2"/>
              <w:sz w:val="18"/>
              <w:szCs w:val="18"/>
            </w:rPr>
            <w:t>POL</w:t>
          </w:r>
          <w:r w:rsidR="00161D48">
            <w:rPr>
              <w:rFonts w:ascii="Calibri" w:hAnsi="Calibri"/>
              <w:color w:val="565A5C"/>
              <w:spacing w:val="-2"/>
              <w:sz w:val="18"/>
              <w:szCs w:val="18"/>
            </w:rPr>
            <w:t>)</w:t>
          </w:r>
          <w:r>
            <w:rPr>
              <w:rFonts w:ascii="Calibri" w:hAnsi="Calibri"/>
              <w:color w:val="565A5C"/>
              <w:spacing w:val="-2"/>
              <w:sz w:val="18"/>
              <w:szCs w:val="18"/>
            </w:rPr>
            <w:t xml:space="preserve"> </w:t>
          </w:r>
          <w:r w:rsidRPr="00E3148A">
            <w:rPr>
              <w:rFonts w:ascii="Calibri" w:hAnsi="Calibri"/>
              <w:color w:val="565A5C"/>
              <w:spacing w:val="-2"/>
              <w:sz w:val="18"/>
              <w:szCs w:val="18"/>
            </w:rPr>
            <w:t>0</w:t>
          </w:r>
          <w:r w:rsidR="00D71046">
            <w:rPr>
              <w:rFonts w:ascii="Calibri" w:hAnsi="Calibri"/>
              <w:color w:val="565A5C"/>
              <w:spacing w:val="-2"/>
              <w:sz w:val="18"/>
              <w:szCs w:val="18"/>
            </w:rPr>
            <w:t>1</w:t>
          </w:r>
          <w:r w:rsidR="0056077F">
            <w:rPr>
              <w:rFonts w:ascii="Calibri" w:hAnsi="Calibri"/>
              <w:color w:val="565A5C"/>
              <w:spacing w:val="-2"/>
              <w:sz w:val="18"/>
              <w:szCs w:val="18"/>
            </w:rPr>
            <w:t>8</w:t>
          </w:r>
        </w:p>
      </w:tc>
    </w:tr>
    <w:tr w:rsidR="00E3148A" w:rsidRPr="00E3148A" w14:paraId="41EC9CBF" w14:textId="77777777" w:rsidTr="00E3148A">
      <w:tc>
        <w:tcPr>
          <w:tcW w:w="1361" w:type="dxa"/>
          <w:shd w:val="clear" w:color="auto" w:fill="auto"/>
        </w:tcPr>
        <w:p w14:paraId="3AD20EE8"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Version no:</w:t>
          </w:r>
        </w:p>
      </w:tc>
      <w:tc>
        <w:tcPr>
          <w:tcW w:w="1134" w:type="dxa"/>
          <w:shd w:val="clear" w:color="auto" w:fill="auto"/>
        </w:tcPr>
        <w:p w14:paraId="2792B313" w14:textId="2CA158E0" w:rsidR="00E3148A" w:rsidRPr="00E3148A" w:rsidRDefault="00E3148A" w:rsidP="008961F8">
          <w:pPr>
            <w:spacing w:before="20" w:after="20" w:line="220" w:lineRule="exact"/>
            <w:ind w:right="93"/>
            <w:jc w:val="right"/>
            <w:rPr>
              <w:rFonts w:ascii="Calibri" w:hAnsi="Calibri"/>
              <w:color w:val="565A5C"/>
              <w:spacing w:val="-2"/>
              <w:sz w:val="18"/>
              <w:szCs w:val="18"/>
            </w:rPr>
          </w:pPr>
          <w:r>
            <w:rPr>
              <w:rFonts w:ascii="Calibri" w:hAnsi="Calibri"/>
              <w:color w:val="565A5C"/>
              <w:spacing w:val="-2"/>
              <w:sz w:val="18"/>
              <w:szCs w:val="18"/>
            </w:rPr>
            <w:t>1.</w:t>
          </w:r>
          <w:r w:rsidR="005F777A">
            <w:rPr>
              <w:rFonts w:ascii="Calibri" w:hAnsi="Calibri"/>
              <w:color w:val="565A5C"/>
              <w:spacing w:val="-2"/>
              <w:sz w:val="18"/>
              <w:szCs w:val="18"/>
            </w:rPr>
            <w:t>1</w:t>
          </w:r>
        </w:p>
      </w:tc>
    </w:tr>
    <w:tr w:rsidR="00E3148A" w:rsidRPr="00E3148A" w14:paraId="14260DD8" w14:textId="77777777" w:rsidTr="00E3148A">
      <w:tc>
        <w:tcPr>
          <w:tcW w:w="1361" w:type="dxa"/>
          <w:shd w:val="clear" w:color="auto" w:fill="auto"/>
        </w:tcPr>
        <w:p w14:paraId="2D4611BF" w14:textId="77777777" w:rsidR="00E3148A" w:rsidRPr="00E3148A" w:rsidRDefault="00E3148A" w:rsidP="00E3148A">
          <w:pPr>
            <w:spacing w:before="20" w:after="20" w:line="220" w:lineRule="exact"/>
            <w:rPr>
              <w:rFonts w:ascii="Calibri" w:hAnsi="Calibri"/>
              <w:color w:val="565A5C"/>
              <w:spacing w:val="-2"/>
              <w:sz w:val="18"/>
              <w:szCs w:val="18"/>
            </w:rPr>
          </w:pPr>
          <w:r w:rsidRPr="00E3148A">
            <w:rPr>
              <w:rFonts w:ascii="Calibri" w:hAnsi="Calibri"/>
              <w:color w:val="565A5C"/>
              <w:spacing w:val="-2"/>
              <w:sz w:val="18"/>
              <w:szCs w:val="18"/>
            </w:rPr>
            <w:t>Page no:</w:t>
          </w:r>
        </w:p>
      </w:tc>
      <w:tc>
        <w:tcPr>
          <w:tcW w:w="1134" w:type="dxa"/>
          <w:shd w:val="clear" w:color="auto" w:fill="auto"/>
          <w:vAlign w:val="center"/>
        </w:tcPr>
        <w:p w14:paraId="7423955D" w14:textId="1AA24A90" w:rsidR="00E3148A" w:rsidRPr="00E3148A" w:rsidRDefault="00E3148A" w:rsidP="00E3148A">
          <w:pPr>
            <w:spacing w:before="20" w:after="20" w:line="220" w:lineRule="exact"/>
            <w:ind w:right="57"/>
            <w:jc w:val="right"/>
            <w:rPr>
              <w:rFonts w:ascii="Calibri" w:hAnsi="Calibri"/>
              <w:color w:val="565A5C"/>
              <w:spacing w:val="-2"/>
              <w:sz w:val="18"/>
              <w:szCs w:val="18"/>
            </w:rPr>
          </w:pPr>
          <w:r w:rsidRPr="00E3148A">
            <w:rPr>
              <w:rFonts w:ascii="Calibri" w:hAnsi="Calibri"/>
              <w:color w:val="565A5C"/>
              <w:spacing w:val="-2"/>
              <w:sz w:val="18"/>
              <w:szCs w:val="18"/>
            </w:rPr>
            <w:t xml:space="preserve">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PAGE  \* Arabic  \* MERGEFORMAT </w:instrText>
          </w:r>
          <w:r w:rsidRPr="00E3148A">
            <w:rPr>
              <w:rFonts w:ascii="Calibri" w:hAnsi="Calibri"/>
              <w:color w:val="565A5C"/>
              <w:spacing w:val="-2"/>
              <w:sz w:val="18"/>
              <w:szCs w:val="18"/>
            </w:rPr>
            <w:fldChar w:fldCharType="separate"/>
          </w:r>
          <w:r w:rsidR="002838D2">
            <w:rPr>
              <w:rFonts w:ascii="Calibri" w:hAnsi="Calibri"/>
              <w:noProof/>
              <w:color w:val="565A5C"/>
              <w:spacing w:val="-2"/>
              <w:sz w:val="18"/>
              <w:szCs w:val="18"/>
            </w:rPr>
            <w:t>2</w:t>
          </w:r>
          <w:r w:rsidRPr="00E3148A">
            <w:rPr>
              <w:rFonts w:ascii="Calibri" w:hAnsi="Calibri"/>
              <w:color w:val="565A5C"/>
              <w:spacing w:val="-2"/>
              <w:sz w:val="18"/>
              <w:szCs w:val="18"/>
            </w:rPr>
            <w:fldChar w:fldCharType="end"/>
          </w:r>
          <w:r w:rsidRPr="00E3148A">
            <w:rPr>
              <w:rFonts w:ascii="Calibri" w:hAnsi="Calibri"/>
              <w:color w:val="565A5C"/>
              <w:spacing w:val="-2"/>
              <w:sz w:val="18"/>
              <w:szCs w:val="18"/>
            </w:rPr>
            <w:t xml:space="preserve"> / </w:t>
          </w:r>
          <w:r w:rsidRPr="00E3148A">
            <w:rPr>
              <w:rFonts w:ascii="Calibri" w:hAnsi="Calibri"/>
              <w:color w:val="565A5C"/>
              <w:spacing w:val="-2"/>
              <w:sz w:val="18"/>
              <w:szCs w:val="18"/>
            </w:rPr>
            <w:fldChar w:fldCharType="begin"/>
          </w:r>
          <w:r w:rsidRPr="00E3148A">
            <w:rPr>
              <w:rFonts w:ascii="Calibri" w:hAnsi="Calibri"/>
              <w:color w:val="565A5C"/>
              <w:spacing w:val="-2"/>
              <w:sz w:val="18"/>
              <w:szCs w:val="18"/>
            </w:rPr>
            <w:instrText xml:space="preserve"> NUMPAGES  \* Arabic  \* MERGEFORMAT </w:instrText>
          </w:r>
          <w:r w:rsidRPr="00E3148A">
            <w:rPr>
              <w:rFonts w:ascii="Calibri" w:hAnsi="Calibri"/>
              <w:color w:val="565A5C"/>
              <w:spacing w:val="-2"/>
              <w:sz w:val="18"/>
              <w:szCs w:val="18"/>
            </w:rPr>
            <w:fldChar w:fldCharType="separate"/>
          </w:r>
          <w:r w:rsidR="002838D2">
            <w:rPr>
              <w:rFonts w:ascii="Calibri" w:hAnsi="Calibri"/>
              <w:noProof/>
              <w:color w:val="565A5C"/>
              <w:spacing w:val="-2"/>
              <w:sz w:val="18"/>
              <w:szCs w:val="18"/>
            </w:rPr>
            <w:t>2</w:t>
          </w:r>
          <w:r w:rsidRPr="00E3148A">
            <w:rPr>
              <w:rFonts w:ascii="Calibri" w:hAnsi="Calibri"/>
              <w:color w:val="565A5C"/>
              <w:spacing w:val="-2"/>
              <w:sz w:val="18"/>
              <w:szCs w:val="18"/>
            </w:rPr>
            <w:fldChar w:fldCharType="end"/>
          </w:r>
        </w:p>
      </w:tc>
    </w:tr>
  </w:tbl>
  <w:p w14:paraId="12EDD117" w14:textId="77777777" w:rsidR="00E3148A" w:rsidRDefault="00E314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BB4"/>
    <w:multiLevelType w:val="hybridMultilevel"/>
    <w:tmpl w:val="06B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D4451"/>
    <w:multiLevelType w:val="hybridMultilevel"/>
    <w:tmpl w:val="E2BA85BE"/>
    <w:lvl w:ilvl="0" w:tplc="B53E97A8">
      <w:numFmt w:val="bullet"/>
      <w:lvlText w:val="•"/>
      <w:lvlJc w:val="left"/>
      <w:pPr>
        <w:ind w:left="1080" w:hanging="720"/>
      </w:pPr>
      <w:rPr>
        <w:rFonts w:ascii="Calibri" w:eastAsia="Calibri" w:hAnsi="Calibri" w:cs="Calibri" w:hint="default"/>
      </w:rPr>
    </w:lvl>
    <w:lvl w:ilvl="1" w:tplc="48AC4666">
      <w:start w:val="4"/>
      <w:numFmt w:val="bullet"/>
      <w:lvlText w:val=""/>
      <w:lvlJc w:val="left"/>
      <w:pPr>
        <w:ind w:left="1800" w:hanging="720"/>
      </w:pPr>
      <w:rPr>
        <w:rFonts w:ascii="Symbol" w:eastAsia="Calibri" w:hAnsi="Symbol" w:cstheme="minorHAns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D253E"/>
    <w:multiLevelType w:val="hybridMultilevel"/>
    <w:tmpl w:val="4656CD76"/>
    <w:lvl w:ilvl="0" w:tplc="E6200BC6">
      <w:start w:val="1"/>
      <w:numFmt w:val="lowerLetter"/>
      <w:lvlText w:val="%1."/>
      <w:lvlJc w:val="left"/>
      <w:pPr>
        <w:ind w:left="1713" w:hanging="720"/>
      </w:pPr>
      <w:rPr>
        <w:rFonts w:hint="default"/>
        <w:color w:val="CCCC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405B19"/>
    <w:multiLevelType w:val="hybridMultilevel"/>
    <w:tmpl w:val="2EB43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8708CF"/>
    <w:multiLevelType w:val="hybridMultilevel"/>
    <w:tmpl w:val="B7A4A866"/>
    <w:lvl w:ilvl="0" w:tplc="197870AE">
      <w:start w:val="1"/>
      <w:numFmt w:val="decimal"/>
      <w:lvlText w:val="%1."/>
      <w:lvlJc w:val="left"/>
      <w:pPr>
        <w:ind w:left="1080" w:hanging="720"/>
      </w:pPr>
      <w:rPr>
        <w:rFonts w:hint="default"/>
        <w:b/>
        <w:color w:val="CCCC00"/>
      </w:rPr>
    </w:lvl>
    <w:lvl w:ilvl="1" w:tplc="C5307DE0">
      <w:start w:val="1"/>
      <w:numFmt w:val="lowerLetter"/>
      <w:lvlText w:val="%2."/>
      <w:lvlJc w:val="left"/>
      <w:pPr>
        <w:ind w:left="1571" w:hanging="720"/>
      </w:pPr>
      <w:rPr>
        <w:rFonts w:hint="default"/>
        <w:b/>
        <w:color w:val="CCCC0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3F3BC8"/>
    <w:multiLevelType w:val="hybridMultilevel"/>
    <w:tmpl w:val="70E2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30330D"/>
    <w:multiLevelType w:val="hybridMultilevel"/>
    <w:tmpl w:val="48B845F2"/>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7" w15:restartNumberingAfterBreak="0">
    <w:nsid w:val="463E0467"/>
    <w:multiLevelType w:val="hybridMultilevel"/>
    <w:tmpl w:val="1480B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A84E06"/>
    <w:multiLevelType w:val="hybridMultilevel"/>
    <w:tmpl w:val="5D1EB0D6"/>
    <w:lvl w:ilvl="0" w:tplc="65E8DA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517E35"/>
    <w:multiLevelType w:val="multilevel"/>
    <w:tmpl w:val="34366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0023D2"/>
    <w:multiLevelType w:val="hybridMultilevel"/>
    <w:tmpl w:val="C832D6A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1" w15:restartNumberingAfterBreak="0">
    <w:nsid w:val="58E16AEA"/>
    <w:multiLevelType w:val="hybridMultilevel"/>
    <w:tmpl w:val="274CEF18"/>
    <w:lvl w:ilvl="0" w:tplc="08090017">
      <w:start w:val="1"/>
      <w:numFmt w:val="lowerLetter"/>
      <w:lvlText w:val="%1)"/>
      <w:lvlJc w:val="left"/>
      <w:pPr>
        <w:ind w:left="1080" w:hanging="720"/>
      </w:pPr>
      <w:rPr>
        <w:rFonts w:hint="default"/>
        <w:b/>
        <w:color w:val="CCCC00"/>
      </w:rPr>
    </w:lvl>
    <w:lvl w:ilvl="1" w:tplc="D67268F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067C8A"/>
    <w:multiLevelType w:val="multilevel"/>
    <w:tmpl w:val="375C48D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9614A75"/>
    <w:multiLevelType w:val="hybridMultilevel"/>
    <w:tmpl w:val="485EB7EA"/>
    <w:lvl w:ilvl="0" w:tplc="B53E97A8">
      <w:numFmt w:val="bullet"/>
      <w:lvlText w:val="•"/>
      <w:lvlJc w:val="left"/>
      <w:pPr>
        <w:ind w:left="2498" w:hanging="720"/>
      </w:pPr>
      <w:rPr>
        <w:rFonts w:ascii="Calibri" w:eastAsia="Calibri" w:hAnsi="Calibri" w:cs="Calibri"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num w:numId="1">
    <w:abstractNumId w:val="1"/>
  </w:num>
  <w:num w:numId="2">
    <w:abstractNumId w:val="4"/>
  </w:num>
  <w:num w:numId="3">
    <w:abstractNumId w:val="11"/>
  </w:num>
  <w:num w:numId="4">
    <w:abstractNumId w:val="13"/>
  </w:num>
  <w:num w:numId="5">
    <w:abstractNumId w:val="10"/>
  </w:num>
  <w:num w:numId="6">
    <w:abstractNumId w:val="6"/>
  </w:num>
  <w:num w:numId="7">
    <w:abstractNumId w:val="2"/>
  </w:num>
  <w:num w:numId="8">
    <w:abstractNumId w:val="3"/>
  </w:num>
  <w:num w:numId="9">
    <w:abstractNumId w:val="7"/>
  </w:num>
  <w:num w:numId="10">
    <w:abstractNumId w:val="5"/>
  </w:num>
  <w:num w:numId="11">
    <w:abstractNumId w:val="8"/>
  </w:num>
  <w:num w:numId="12">
    <w:abstractNumId w:val="0"/>
  </w:num>
  <w:num w:numId="13">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8A"/>
    <w:rsid w:val="000213CD"/>
    <w:rsid w:val="00021DBF"/>
    <w:rsid w:val="0002667F"/>
    <w:rsid w:val="00030A61"/>
    <w:rsid w:val="00035DED"/>
    <w:rsid w:val="00042682"/>
    <w:rsid w:val="00047B2B"/>
    <w:rsid w:val="00054698"/>
    <w:rsid w:val="00057133"/>
    <w:rsid w:val="00057163"/>
    <w:rsid w:val="00057B8D"/>
    <w:rsid w:val="00080D6F"/>
    <w:rsid w:val="00083B86"/>
    <w:rsid w:val="000965A8"/>
    <w:rsid w:val="00097086"/>
    <w:rsid w:val="000A3307"/>
    <w:rsid w:val="000A767C"/>
    <w:rsid w:val="000B1548"/>
    <w:rsid w:val="000B28D8"/>
    <w:rsid w:val="000B3220"/>
    <w:rsid w:val="000B4E2B"/>
    <w:rsid w:val="000C2005"/>
    <w:rsid w:val="000D25CB"/>
    <w:rsid w:val="000E2618"/>
    <w:rsid w:val="000E4773"/>
    <w:rsid w:val="000E5F46"/>
    <w:rsid w:val="000F092F"/>
    <w:rsid w:val="000F6E8C"/>
    <w:rsid w:val="001014FE"/>
    <w:rsid w:val="00111D92"/>
    <w:rsid w:val="00113436"/>
    <w:rsid w:val="0011492C"/>
    <w:rsid w:val="001152A6"/>
    <w:rsid w:val="00121497"/>
    <w:rsid w:val="001246BD"/>
    <w:rsid w:val="001320C9"/>
    <w:rsid w:val="00136D1B"/>
    <w:rsid w:val="00154298"/>
    <w:rsid w:val="00161D48"/>
    <w:rsid w:val="0016297F"/>
    <w:rsid w:val="00165F74"/>
    <w:rsid w:val="00170779"/>
    <w:rsid w:val="00172B13"/>
    <w:rsid w:val="00182FE5"/>
    <w:rsid w:val="00183D4B"/>
    <w:rsid w:val="001932E0"/>
    <w:rsid w:val="00196DC0"/>
    <w:rsid w:val="0019769A"/>
    <w:rsid w:val="001A040B"/>
    <w:rsid w:val="001A3140"/>
    <w:rsid w:val="001B0C2B"/>
    <w:rsid w:val="001B1E5D"/>
    <w:rsid w:val="001C4103"/>
    <w:rsid w:val="001C54C5"/>
    <w:rsid w:val="001C6F85"/>
    <w:rsid w:val="001E56B6"/>
    <w:rsid w:val="00212537"/>
    <w:rsid w:val="0021639B"/>
    <w:rsid w:val="00221934"/>
    <w:rsid w:val="0023268D"/>
    <w:rsid w:val="0023375E"/>
    <w:rsid w:val="0023530A"/>
    <w:rsid w:val="002405A8"/>
    <w:rsid w:val="002440A3"/>
    <w:rsid w:val="00245B34"/>
    <w:rsid w:val="00247525"/>
    <w:rsid w:val="002633BC"/>
    <w:rsid w:val="00273F8E"/>
    <w:rsid w:val="002764F0"/>
    <w:rsid w:val="002838D2"/>
    <w:rsid w:val="00284E17"/>
    <w:rsid w:val="00292B8D"/>
    <w:rsid w:val="002A0AD3"/>
    <w:rsid w:val="002A2210"/>
    <w:rsid w:val="002A386A"/>
    <w:rsid w:val="002A4E26"/>
    <w:rsid w:val="002A6A5C"/>
    <w:rsid w:val="002A7722"/>
    <w:rsid w:val="002B19BB"/>
    <w:rsid w:val="002B49DF"/>
    <w:rsid w:val="002D0A71"/>
    <w:rsid w:val="002D59A0"/>
    <w:rsid w:val="002D67D6"/>
    <w:rsid w:val="002E05C1"/>
    <w:rsid w:val="002F6E91"/>
    <w:rsid w:val="003032FD"/>
    <w:rsid w:val="00303D8B"/>
    <w:rsid w:val="00304A74"/>
    <w:rsid w:val="00307A20"/>
    <w:rsid w:val="00314A80"/>
    <w:rsid w:val="0032367D"/>
    <w:rsid w:val="0033165C"/>
    <w:rsid w:val="0034087E"/>
    <w:rsid w:val="00341AAE"/>
    <w:rsid w:val="00341C96"/>
    <w:rsid w:val="003810CE"/>
    <w:rsid w:val="00396612"/>
    <w:rsid w:val="003A2509"/>
    <w:rsid w:val="003A4B28"/>
    <w:rsid w:val="003A7584"/>
    <w:rsid w:val="003B5352"/>
    <w:rsid w:val="003B5A74"/>
    <w:rsid w:val="003B68B3"/>
    <w:rsid w:val="003C3E54"/>
    <w:rsid w:val="003D2A36"/>
    <w:rsid w:val="003D775B"/>
    <w:rsid w:val="003E5857"/>
    <w:rsid w:val="003E6782"/>
    <w:rsid w:val="003F1BC1"/>
    <w:rsid w:val="00401AF8"/>
    <w:rsid w:val="00402A6A"/>
    <w:rsid w:val="00404DEA"/>
    <w:rsid w:val="0041111F"/>
    <w:rsid w:val="00422DBB"/>
    <w:rsid w:val="00425416"/>
    <w:rsid w:val="00426F46"/>
    <w:rsid w:val="004403F1"/>
    <w:rsid w:val="004541B7"/>
    <w:rsid w:val="00471AF7"/>
    <w:rsid w:val="00476BAD"/>
    <w:rsid w:val="00483631"/>
    <w:rsid w:val="004A14F9"/>
    <w:rsid w:val="004A4007"/>
    <w:rsid w:val="004B1EAC"/>
    <w:rsid w:val="004B381F"/>
    <w:rsid w:val="004B53BF"/>
    <w:rsid w:val="004B6BFC"/>
    <w:rsid w:val="004E68FA"/>
    <w:rsid w:val="004E7BDA"/>
    <w:rsid w:val="004F06F8"/>
    <w:rsid w:val="004F6272"/>
    <w:rsid w:val="005008E3"/>
    <w:rsid w:val="00501DB6"/>
    <w:rsid w:val="005115B4"/>
    <w:rsid w:val="00520434"/>
    <w:rsid w:val="0052521D"/>
    <w:rsid w:val="00527D97"/>
    <w:rsid w:val="0053421D"/>
    <w:rsid w:val="00534662"/>
    <w:rsid w:val="00534CF4"/>
    <w:rsid w:val="005500BF"/>
    <w:rsid w:val="00550E30"/>
    <w:rsid w:val="005526C0"/>
    <w:rsid w:val="0056077F"/>
    <w:rsid w:val="00577A5D"/>
    <w:rsid w:val="00580780"/>
    <w:rsid w:val="005807BF"/>
    <w:rsid w:val="00581028"/>
    <w:rsid w:val="00594970"/>
    <w:rsid w:val="005A1C9C"/>
    <w:rsid w:val="005B3BE7"/>
    <w:rsid w:val="005B4E1B"/>
    <w:rsid w:val="005C0E2F"/>
    <w:rsid w:val="005C7279"/>
    <w:rsid w:val="005D0D5C"/>
    <w:rsid w:val="005D188C"/>
    <w:rsid w:val="005D30D8"/>
    <w:rsid w:val="005E2DB7"/>
    <w:rsid w:val="005E3DA0"/>
    <w:rsid w:val="005F4803"/>
    <w:rsid w:val="005F777A"/>
    <w:rsid w:val="00603B07"/>
    <w:rsid w:val="00617921"/>
    <w:rsid w:val="00620EF3"/>
    <w:rsid w:val="006273E7"/>
    <w:rsid w:val="0063123B"/>
    <w:rsid w:val="00654B83"/>
    <w:rsid w:val="00665814"/>
    <w:rsid w:val="006722D8"/>
    <w:rsid w:val="006752D9"/>
    <w:rsid w:val="0067784D"/>
    <w:rsid w:val="00692DAE"/>
    <w:rsid w:val="00693326"/>
    <w:rsid w:val="00695DC8"/>
    <w:rsid w:val="00695E59"/>
    <w:rsid w:val="006A1F96"/>
    <w:rsid w:val="006A7AFC"/>
    <w:rsid w:val="006B0FDC"/>
    <w:rsid w:val="006B78DC"/>
    <w:rsid w:val="006C0980"/>
    <w:rsid w:val="006C15C6"/>
    <w:rsid w:val="006C3A10"/>
    <w:rsid w:val="006C4175"/>
    <w:rsid w:val="006C755E"/>
    <w:rsid w:val="006D2247"/>
    <w:rsid w:val="006F6390"/>
    <w:rsid w:val="0073116D"/>
    <w:rsid w:val="007328D6"/>
    <w:rsid w:val="007333F2"/>
    <w:rsid w:val="00735EEE"/>
    <w:rsid w:val="007459F3"/>
    <w:rsid w:val="00745A2C"/>
    <w:rsid w:val="0075084A"/>
    <w:rsid w:val="00756D69"/>
    <w:rsid w:val="00765513"/>
    <w:rsid w:val="00766EA4"/>
    <w:rsid w:val="007675B2"/>
    <w:rsid w:val="00770EB8"/>
    <w:rsid w:val="0077250B"/>
    <w:rsid w:val="00775B26"/>
    <w:rsid w:val="0077693D"/>
    <w:rsid w:val="00777B6E"/>
    <w:rsid w:val="007873EB"/>
    <w:rsid w:val="00787B0F"/>
    <w:rsid w:val="00792E8C"/>
    <w:rsid w:val="00795249"/>
    <w:rsid w:val="007B1311"/>
    <w:rsid w:val="007B6713"/>
    <w:rsid w:val="007C1FDE"/>
    <w:rsid w:val="007C538F"/>
    <w:rsid w:val="007C6ABE"/>
    <w:rsid w:val="007D029B"/>
    <w:rsid w:val="007D02A0"/>
    <w:rsid w:val="007D7EE3"/>
    <w:rsid w:val="007E2B46"/>
    <w:rsid w:val="007F1F5C"/>
    <w:rsid w:val="007F2492"/>
    <w:rsid w:val="007F2A46"/>
    <w:rsid w:val="007F65A3"/>
    <w:rsid w:val="007F6D58"/>
    <w:rsid w:val="008103D4"/>
    <w:rsid w:val="00810D88"/>
    <w:rsid w:val="008209FC"/>
    <w:rsid w:val="00824E38"/>
    <w:rsid w:val="00844E99"/>
    <w:rsid w:val="0087174B"/>
    <w:rsid w:val="00875022"/>
    <w:rsid w:val="00881C73"/>
    <w:rsid w:val="008862B8"/>
    <w:rsid w:val="00887EBC"/>
    <w:rsid w:val="0089581D"/>
    <w:rsid w:val="008961F8"/>
    <w:rsid w:val="00896C22"/>
    <w:rsid w:val="008A1E9C"/>
    <w:rsid w:val="008B6FFD"/>
    <w:rsid w:val="008C09E0"/>
    <w:rsid w:val="008C2B3F"/>
    <w:rsid w:val="008C2F5D"/>
    <w:rsid w:val="008C3618"/>
    <w:rsid w:val="008C5096"/>
    <w:rsid w:val="008D244E"/>
    <w:rsid w:val="008D5BF0"/>
    <w:rsid w:val="008E3592"/>
    <w:rsid w:val="008F1CCF"/>
    <w:rsid w:val="008F6C35"/>
    <w:rsid w:val="009058FE"/>
    <w:rsid w:val="00910406"/>
    <w:rsid w:val="00914951"/>
    <w:rsid w:val="00920126"/>
    <w:rsid w:val="00924357"/>
    <w:rsid w:val="00931EDE"/>
    <w:rsid w:val="0095555C"/>
    <w:rsid w:val="0096268C"/>
    <w:rsid w:val="00970D3E"/>
    <w:rsid w:val="0097362A"/>
    <w:rsid w:val="00990899"/>
    <w:rsid w:val="009953FA"/>
    <w:rsid w:val="009A1093"/>
    <w:rsid w:val="009A2046"/>
    <w:rsid w:val="009A5E62"/>
    <w:rsid w:val="009A6F32"/>
    <w:rsid w:val="009B0BF9"/>
    <w:rsid w:val="009B16B6"/>
    <w:rsid w:val="009B3E42"/>
    <w:rsid w:val="009B53B7"/>
    <w:rsid w:val="009C1575"/>
    <w:rsid w:val="009D01E9"/>
    <w:rsid w:val="009D16A0"/>
    <w:rsid w:val="009D2AC2"/>
    <w:rsid w:val="009D2E0C"/>
    <w:rsid w:val="009D4A1A"/>
    <w:rsid w:val="009D4EAA"/>
    <w:rsid w:val="009E0A55"/>
    <w:rsid w:val="009E150A"/>
    <w:rsid w:val="009E571B"/>
    <w:rsid w:val="009F13DC"/>
    <w:rsid w:val="009F44B7"/>
    <w:rsid w:val="00A05447"/>
    <w:rsid w:val="00A0578C"/>
    <w:rsid w:val="00A0603E"/>
    <w:rsid w:val="00A060B5"/>
    <w:rsid w:val="00A109EB"/>
    <w:rsid w:val="00A15C1C"/>
    <w:rsid w:val="00A22E6C"/>
    <w:rsid w:val="00A312A4"/>
    <w:rsid w:val="00A332F1"/>
    <w:rsid w:val="00A366B3"/>
    <w:rsid w:val="00A405BB"/>
    <w:rsid w:val="00A437E4"/>
    <w:rsid w:val="00A56DC5"/>
    <w:rsid w:val="00A57255"/>
    <w:rsid w:val="00A623E8"/>
    <w:rsid w:val="00A64869"/>
    <w:rsid w:val="00A65075"/>
    <w:rsid w:val="00A6586D"/>
    <w:rsid w:val="00A65EDB"/>
    <w:rsid w:val="00A75AD2"/>
    <w:rsid w:val="00A81179"/>
    <w:rsid w:val="00A920E3"/>
    <w:rsid w:val="00A93EDA"/>
    <w:rsid w:val="00A941DD"/>
    <w:rsid w:val="00AA26BA"/>
    <w:rsid w:val="00AB6CDC"/>
    <w:rsid w:val="00AE1336"/>
    <w:rsid w:val="00AF0B17"/>
    <w:rsid w:val="00AF29E2"/>
    <w:rsid w:val="00AF353C"/>
    <w:rsid w:val="00B00363"/>
    <w:rsid w:val="00B13867"/>
    <w:rsid w:val="00B142AD"/>
    <w:rsid w:val="00B1670E"/>
    <w:rsid w:val="00B25302"/>
    <w:rsid w:val="00B27C2E"/>
    <w:rsid w:val="00B438BA"/>
    <w:rsid w:val="00B6643E"/>
    <w:rsid w:val="00B70F25"/>
    <w:rsid w:val="00B74607"/>
    <w:rsid w:val="00B86E06"/>
    <w:rsid w:val="00B8706F"/>
    <w:rsid w:val="00B87494"/>
    <w:rsid w:val="00B91EE9"/>
    <w:rsid w:val="00BA1136"/>
    <w:rsid w:val="00BB0590"/>
    <w:rsid w:val="00BD11FD"/>
    <w:rsid w:val="00BD44B0"/>
    <w:rsid w:val="00BD5786"/>
    <w:rsid w:val="00BE2470"/>
    <w:rsid w:val="00BE3424"/>
    <w:rsid w:val="00BE591D"/>
    <w:rsid w:val="00BF32C2"/>
    <w:rsid w:val="00C013C6"/>
    <w:rsid w:val="00C037AE"/>
    <w:rsid w:val="00C1612C"/>
    <w:rsid w:val="00C26C0D"/>
    <w:rsid w:val="00C405AF"/>
    <w:rsid w:val="00C5234C"/>
    <w:rsid w:val="00C54E48"/>
    <w:rsid w:val="00C5595A"/>
    <w:rsid w:val="00C5604C"/>
    <w:rsid w:val="00C60F6A"/>
    <w:rsid w:val="00C73C6C"/>
    <w:rsid w:val="00C82254"/>
    <w:rsid w:val="00C94B3F"/>
    <w:rsid w:val="00CA08FD"/>
    <w:rsid w:val="00CA1F63"/>
    <w:rsid w:val="00CA4B1C"/>
    <w:rsid w:val="00CB69E0"/>
    <w:rsid w:val="00CB7C52"/>
    <w:rsid w:val="00CC0D02"/>
    <w:rsid w:val="00CC54D1"/>
    <w:rsid w:val="00CD3532"/>
    <w:rsid w:val="00CF19A1"/>
    <w:rsid w:val="00D059E9"/>
    <w:rsid w:val="00D12034"/>
    <w:rsid w:val="00D14AA6"/>
    <w:rsid w:val="00D22ADC"/>
    <w:rsid w:val="00D3312D"/>
    <w:rsid w:val="00D63259"/>
    <w:rsid w:val="00D71046"/>
    <w:rsid w:val="00D710BA"/>
    <w:rsid w:val="00D81730"/>
    <w:rsid w:val="00D82482"/>
    <w:rsid w:val="00D84FCD"/>
    <w:rsid w:val="00D86F14"/>
    <w:rsid w:val="00D90BEC"/>
    <w:rsid w:val="00D91151"/>
    <w:rsid w:val="00DA26BD"/>
    <w:rsid w:val="00DB4AF9"/>
    <w:rsid w:val="00DD0962"/>
    <w:rsid w:val="00DE560F"/>
    <w:rsid w:val="00DF2AAE"/>
    <w:rsid w:val="00DF7ED1"/>
    <w:rsid w:val="00E16E0B"/>
    <w:rsid w:val="00E27E29"/>
    <w:rsid w:val="00E3148A"/>
    <w:rsid w:val="00E4241C"/>
    <w:rsid w:val="00E61DFB"/>
    <w:rsid w:val="00E67E8E"/>
    <w:rsid w:val="00E95411"/>
    <w:rsid w:val="00E95BE8"/>
    <w:rsid w:val="00EA332C"/>
    <w:rsid w:val="00EB322A"/>
    <w:rsid w:val="00EC114F"/>
    <w:rsid w:val="00ED0821"/>
    <w:rsid w:val="00ED5069"/>
    <w:rsid w:val="00ED6EB2"/>
    <w:rsid w:val="00EE128B"/>
    <w:rsid w:val="00EE769D"/>
    <w:rsid w:val="00EF0CA9"/>
    <w:rsid w:val="00EF2616"/>
    <w:rsid w:val="00EF50B6"/>
    <w:rsid w:val="00EF68F9"/>
    <w:rsid w:val="00F16D8C"/>
    <w:rsid w:val="00F3514B"/>
    <w:rsid w:val="00F3753C"/>
    <w:rsid w:val="00F635F4"/>
    <w:rsid w:val="00F6487F"/>
    <w:rsid w:val="00F66837"/>
    <w:rsid w:val="00F72433"/>
    <w:rsid w:val="00F737CA"/>
    <w:rsid w:val="00F80806"/>
    <w:rsid w:val="00F87928"/>
    <w:rsid w:val="00FA6BDD"/>
    <w:rsid w:val="00FB59BE"/>
    <w:rsid w:val="00FB674B"/>
    <w:rsid w:val="00FC49EC"/>
    <w:rsid w:val="00FC7024"/>
    <w:rsid w:val="00FE6AB8"/>
    <w:rsid w:val="00FF2380"/>
    <w:rsid w:val="00FF501C"/>
    <w:rsid w:val="1CA27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F818415"/>
  <w15:chartTrackingRefBased/>
  <w15:docId w15:val="{F0865FBF-25F4-4C26-9250-E93AF2CC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A36"/>
    <w:pPr>
      <w:spacing w:after="0" w:line="240" w:lineRule="auto"/>
    </w:pPr>
    <w:rPr>
      <w:rFonts w:ascii="Century Gothic" w:eastAsia="Calibri" w:hAnsi="Century Gothic" w:cs="Times New Roman"/>
      <w:sz w:val="20"/>
    </w:rPr>
  </w:style>
  <w:style w:type="paragraph" w:styleId="Heading1">
    <w:name w:val="heading 1"/>
    <w:basedOn w:val="Normal"/>
    <w:next w:val="Normal"/>
    <w:link w:val="Heading1Char"/>
    <w:uiPriority w:val="9"/>
    <w:qFormat/>
    <w:rsid w:val="007C1F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6077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3148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3"/>
    <w:next w:val="Normal"/>
    <w:link w:val="Heading4Char"/>
    <w:uiPriority w:val="9"/>
    <w:qFormat/>
    <w:rsid w:val="00E3148A"/>
    <w:pPr>
      <w:tabs>
        <w:tab w:val="left" w:pos="284"/>
        <w:tab w:val="left" w:pos="5897"/>
        <w:tab w:val="left" w:pos="7314"/>
      </w:tabs>
      <w:spacing w:before="0" w:line="260" w:lineRule="exact"/>
      <w:outlineLvl w:val="3"/>
    </w:pPr>
    <w:rPr>
      <w:rFonts w:asciiTheme="minorHAnsi" w:hAnsiTheme="minorHAnsi"/>
      <w:iCs/>
      <w:color w:val="FFC000" w:themeColor="accent4"/>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E3148A"/>
  </w:style>
  <w:style w:type="paragraph" w:styleId="Footer">
    <w:name w:val="footer"/>
    <w:basedOn w:val="Normal"/>
    <w:link w:val="FooterChar"/>
    <w:uiPriority w:val="99"/>
    <w:unhideWhenUsed/>
    <w:rsid w:val="00E3148A"/>
    <w:pPr>
      <w:tabs>
        <w:tab w:val="center" w:pos="4513"/>
        <w:tab w:val="right" w:pos="9026"/>
      </w:tabs>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E3148A"/>
  </w:style>
  <w:style w:type="paragraph" w:customStyle="1" w:styleId="Default">
    <w:name w:val="Default"/>
    <w:rsid w:val="00E3148A"/>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rsid w:val="00E3148A"/>
    <w:rPr>
      <w:rFonts w:eastAsiaTheme="majorEastAsia" w:cstheme="majorBidi"/>
      <w:iCs/>
      <w:color w:val="FFC000" w:themeColor="accent4"/>
      <w:szCs w:val="26"/>
    </w:rPr>
  </w:style>
  <w:style w:type="character" w:styleId="Strong">
    <w:name w:val="Strong"/>
    <w:basedOn w:val="DefaultParagraphFont"/>
    <w:uiPriority w:val="22"/>
    <w:qFormat/>
    <w:rsid w:val="00E3148A"/>
    <w:rPr>
      <w:b/>
      <w:bCs/>
    </w:rPr>
  </w:style>
  <w:style w:type="paragraph" w:styleId="TOC1">
    <w:name w:val="toc 1"/>
    <w:basedOn w:val="Normal"/>
    <w:next w:val="Normal"/>
    <w:autoRedefine/>
    <w:uiPriority w:val="39"/>
    <w:unhideWhenUsed/>
    <w:rsid w:val="00E3148A"/>
    <w:pPr>
      <w:spacing w:after="100"/>
    </w:pPr>
    <w:rPr>
      <w:rFonts w:asciiTheme="minorHAnsi" w:eastAsiaTheme="minorHAnsi" w:hAnsiTheme="minorHAnsi" w:cstheme="minorBidi"/>
      <w:color w:val="FFC000" w:themeColor="accent4"/>
      <w:sz w:val="22"/>
    </w:rPr>
  </w:style>
  <w:style w:type="paragraph" w:styleId="TOC2">
    <w:name w:val="toc 2"/>
    <w:basedOn w:val="Normal"/>
    <w:next w:val="Normal"/>
    <w:autoRedefine/>
    <w:uiPriority w:val="39"/>
    <w:unhideWhenUsed/>
    <w:rsid w:val="00E3148A"/>
    <w:pPr>
      <w:spacing w:after="100"/>
      <w:ind w:left="220"/>
    </w:pPr>
    <w:rPr>
      <w:rFonts w:asciiTheme="minorHAnsi" w:eastAsiaTheme="minorHAnsi" w:hAnsiTheme="minorHAnsi" w:cstheme="minorBidi"/>
      <w:color w:val="FFC000" w:themeColor="accent4"/>
      <w:sz w:val="22"/>
    </w:rPr>
  </w:style>
  <w:style w:type="paragraph" w:styleId="TOC3">
    <w:name w:val="toc 3"/>
    <w:basedOn w:val="Normal"/>
    <w:next w:val="Normal"/>
    <w:autoRedefine/>
    <w:uiPriority w:val="39"/>
    <w:unhideWhenUsed/>
    <w:rsid w:val="00E3148A"/>
    <w:pPr>
      <w:spacing w:after="100"/>
      <w:ind w:left="440"/>
    </w:pPr>
    <w:rPr>
      <w:rFonts w:asciiTheme="minorHAnsi" w:eastAsiaTheme="minorHAnsi" w:hAnsiTheme="minorHAnsi" w:cstheme="minorBidi"/>
      <w:color w:val="FFC000" w:themeColor="accent4"/>
      <w:sz w:val="22"/>
    </w:rPr>
  </w:style>
  <w:style w:type="character" w:styleId="Hyperlink">
    <w:name w:val="Hyperlink"/>
    <w:basedOn w:val="DefaultParagraphFont"/>
    <w:uiPriority w:val="99"/>
    <w:unhideWhenUsed/>
    <w:rsid w:val="00E3148A"/>
    <w:rPr>
      <w:color w:val="0563C1" w:themeColor="hyperlink"/>
      <w:u w:val="single"/>
    </w:rPr>
  </w:style>
  <w:style w:type="character" w:customStyle="1" w:styleId="Heading3Char">
    <w:name w:val="Heading 3 Char"/>
    <w:basedOn w:val="DefaultParagraphFont"/>
    <w:link w:val="Heading3"/>
    <w:uiPriority w:val="1"/>
    <w:rsid w:val="00E3148A"/>
    <w:rPr>
      <w:rFonts w:asciiTheme="majorHAnsi" w:eastAsiaTheme="majorEastAsia" w:hAnsiTheme="majorHAnsi" w:cstheme="majorBidi"/>
      <w:color w:val="1F3763" w:themeColor="accent1" w:themeShade="7F"/>
      <w:sz w:val="24"/>
      <w:szCs w:val="24"/>
    </w:rPr>
  </w:style>
  <w:style w:type="paragraph" w:styleId="ListParagraph">
    <w:name w:val="List Paragraph"/>
    <w:aliases w:val="Equipment,List Paragraph1,Figure_name,Numbered Indented Text,lp1,List Paragraph11,Bullet 1,Bullets,Ref,Use Case List Paragraph,numbered,Bullet List,FooterText,Use Case List ParagraphCxSpLast,Paragraphe de liste1,Bulletr List Paragraph,b1"/>
    <w:basedOn w:val="Normal"/>
    <w:link w:val="ListParagraphChar"/>
    <w:uiPriority w:val="34"/>
    <w:qFormat/>
    <w:rsid w:val="00DB4AF9"/>
    <w:pPr>
      <w:ind w:left="720"/>
      <w:contextualSpacing/>
    </w:pPr>
  </w:style>
  <w:style w:type="character" w:customStyle="1" w:styleId="ListParagraphChar">
    <w:name w:val="List Paragraph Char"/>
    <w:aliases w:val="Equipment Char,List Paragraph1 Char,Figure_name Char,Numbered Indented Text Char,lp1 Char,List Paragraph11 Char,Bullet 1 Char,Bullets Char,Ref Char,Use Case List Paragraph Char,numbered Char,Bullet List Char,FooterText Char,b1 Char"/>
    <w:link w:val="ListParagraph"/>
    <w:uiPriority w:val="34"/>
    <w:qFormat/>
    <w:locked/>
    <w:rsid w:val="00931EDE"/>
    <w:rPr>
      <w:rFonts w:ascii="Century Gothic" w:eastAsia="Calibri" w:hAnsi="Century Gothic" w:cs="Times New Roman"/>
      <w:sz w:val="20"/>
    </w:rPr>
  </w:style>
  <w:style w:type="paragraph" w:customStyle="1" w:styleId="Body-Text">
    <w:name w:val="Body-Text"/>
    <w:basedOn w:val="Normal"/>
    <w:qFormat/>
    <w:rsid w:val="008C3618"/>
    <w:rPr>
      <w:rFonts w:ascii="Calibri" w:hAnsi="Calibri"/>
      <w:color w:val="575A5D"/>
      <w:spacing w:val="-2"/>
      <w:sz w:val="22"/>
    </w:rPr>
  </w:style>
  <w:style w:type="paragraph" w:styleId="NormalWeb">
    <w:name w:val="Normal (Web)"/>
    <w:basedOn w:val="Normal"/>
    <w:uiPriority w:val="99"/>
    <w:semiHidden/>
    <w:unhideWhenUsed/>
    <w:rsid w:val="00021DBF"/>
    <w:pPr>
      <w:spacing w:before="100" w:beforeAutospacing="1" w:after="100" w:afterAutospacing="1"/>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7C1FDE"/>
    <w:rPr>
      <w:rFonts w:asciiTheme="majorHAnsi" w:eastAsiaTheme="majorEastAsia" w:hAnsiTheme="majorHAnsi" w:cstheme="majorBidi"/>
      <w:color w:val="2F5496" w:themeColor="accent1" w:themeShade="BF"/>
      <w:sz w:val="32"/>
      <w:szCs w:val="32"/>
    </w:rPr>
  </w:style>
  <w:style w:type="paragraph" w:customStyle="1" w:styleId="Body-Heading1">
    <w:name w:val="Body-Heading1"/>
    <w:basedOn w:val="Normal"/>
    <w:qFormat/>
    <w:rsid w:val="007C1FDE"/>
    <w:pPr>
      <w:spacing w:after="120"/>
    </w:pPr>
    <w:rPr>
      <w:rFonts w:ascii="Calibri" w:hAnsi="Calibri"/>
      <w:b/>
      <w:color w:val="5D2362"/>
      <w:spacing w:val="-2"/>
      <w:sz w:val="22"/>
    </w:rPr>
  </w:style>
  <w:style w:type="table" w:styleId="TableGrid">
    <w:name w:val="Table Grid"/>
    <w:basedOn w:val="TableNormal"/>
    <w:uiPriority w:val="39"/>
    <w:rsid w:val="00A05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56077F"/>
    <w:rPr>
      <w:rFonts w:asciiTheme="majorHAnsi" w:eastAsiaTheme="majorEastAsia" w:hAnsiTheme="majorHAnsi" w:cstheme="majorBidi"/>
      <w:color w:val="2F5496" w:themeColor="accent1" w:themeShade="BF"/>
      <w:sz w:val="26"/>
      <w:szCs w:val="26"/>
    </w:rPr>
  </w:style>
  <w:style w:type="paragraph" w:customStyle="1" w:styleId="western">
    <w:name w:val="western"/>
    <w:basedOn w:val="Normal"/>
    <w:semiHidden/>
    <w:rsid w:val="0056077F"/>
    <w:pPr>
      <w:spacing w:before="100" w:beforeAutospacing="1"/>
      <w:jc w:val="center"/>
    </w:pPr>
    <w:rPr>
      <w:rFonts w:ascii="Calibri" w:eastAsia="Times New Roman" w:hAnsi="Calibri"/>
      <w:b/>
      <w:bCs/>
      <w:i/>
      <w:iCs/>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2880">
      <w:bodyDiv w:val="1"/>
      <w:marLeft w:val="0"/>
      <w:marRight w:val="0"/>
      <w:marTop w:val="0"/>
      <w:marBottom w:val="0"/>
      <w:divBdr>
        <w:top w:val="none" w:sz="0" w:space="0" w:color="auto"/>
        <w:left w:val="none" w:sz="0" w:space="0" w:color="auto"/>
        <w:bottom w:val="none" w:sz="0" w:space="0" w:color="auto"/>
        <w:right w:val="none" w:sz="0" w:space="0" w:color="auto"/>
      </w:divBdr>
    </w:div>
    <w:div w:id="56781095">
      <w:bodyDiv w:val="1"/>
      <w:marLeft w:val="0"/>
      <w:marRight w:val="0"/>
      <w:marTop w:val="0"/>
      <w:marBottom w:val="0"/>
      <w:divBdr>
        <w:top w:val="none" w:sz="0" w:space="0" w:color="auto"/>
        <w:left w:val="none" w:sz="0" w:space="0" w:color="auto"/>
        <w:bottom w:val="none" w:sz="0" w:space="0" w:color="auto"/>
        <w:right w:val="none" w:sz="0" w:space="0" w:color="auto"/>
      </w:divBdr>
    </w:div>
    <w:div w:id="143014528">
      <w:bodyDiv w:val="1"/>
      <w:marLeft w:val="0"/>
      <w:marRight w:val="0"/>
      <w:marTop w:val="0"/>
      <w:marBottom w:val="0"/>
      <w:divBdr>
        <w:top w:val="none" w:sz="0" w:space="0" w:color="auto"/>
        <w:left w:val="none" w:sz="0" w:space="0" w:color="auto"/>
        <w:bottom w:val="none" w:sz="0" w:space="0" w:color="auto"/>
        <w:right w:val="none" w:sz="0" w:space="0" w:color="auto"/>
      </w:divBdr>
    </w:div>
    <w:div w:id="216355414">
      <w:bodyDiv w:val="1"/>
      <w:marLeft w:val="0"/>
      <w:marRight w:val="0"/>
      <w:marTop w:val="0"/>
      <w:marBottom w:val="0"/>
      <w:divBdr>
        <w:top w:val="none" w:sz="0" w:space="0" w:color="auto"/>
        <w:left w:val="none" w:sz="0" w:space="0" w:color="auto"/>
        <w:bottom w:val="none" w:sz="0" w:space="0" w:color="auto"/>
        <w:right w:val="none" w:sz="0" w:space="0" w:color="auto"/>
      </w:divBdr>
    </w:div>
    <w:div w:id="325404124">
      <w:bodyDiv w:val="1"/>
      <w:marLeft w:val="0"/>
      <w:marRight w:val="0"/>
      <w:marTop w:val="0"/>
      <w:marBottom w:val="0"/>
      <w:divBdr>
        <w:top w:val="none" w:sz="0" w:space="0" w:color="auto"/>
        <w:left w:val="none" w:sz="0" w:space="0" w:color="auto"/>
        <w:bottom w:val="none" w:sz="0" w:space="0" w:color="auto"/>
        <w:right w:val="none" w:sz="0" w:space="0" w:color="auto"/>
      </w:divBdr>
    </w:div>
    <w:div w:id="516234987">
      <w:bodyDiv w:val="1"/>
      <w:marLeft w:val="0"/>
      <w:marRight w:val="0"/>
      <w:marTop w:val="0"/>
      <w:marBottom w:val="0"/>
      <w:divBdr>
        <w:top w:val="none" w:sz="0" w:space="0" w:color="auto"/>
        <w:left w:val="none" w:sz="0" w:space="0" w:color="auto"/>
        <w:bottom w:val="none" w:sz="0" w:space="0" w:color="auto"/>
        <w:right w:val="none" w:sz="0" w:space="0" w:color="auto"/>
      </w:divBdr>
    </w:div>
    <w:div w:id="539822704">
      <w:bodyDiv w:val="1"/>
      <w:marLeft w:val="0"/>
      <w:marRight w:val="0"/>
      <w:marTop w:val="0"/>
      <w:marBottom w:val="0"/>
      <w:divBdr>
        <w:top w:val="none" w:sz="0" w:space="0" w:color="auto"/>
        <w:left w:val="none" w:sz="0" w:space="0" w:color="auto"/>
        <w:bottom w:val="none" w:sz="0" w:space="0" w:color="auto"/>
        <w:right w:val="none" w:sz="0" w:space="0" w:color="auto"/>
      </w:divBdr>
    </w:div>
    <w:div w:id="592016243">
      <w:bodyDiv w:val="1"/>
      <w:marLeft w:val="0"/>
      <w:marRight w:val="0"/>
      <w:marTop w:val="0"/>
      <w:marBottom w:val="0"/>
      <w:divBdr>
        <w:top w:val="none" w:sz="0" w:space="0" w:color="auto"/>
        <w:left w:val="none" w:sz="0" w:space="0" w:color="auto"/>
        <w:bottom w:val="none" w:sz="0" w:space="0" w:color="auto"/>
        <w:right w:val="none" w:sz="0" w:space="0" w:color="auto"/>
      </w:divBdr>
    </w:div>
    <w:div w:id="655764749">
      <w:bodyDiv w:val="1"/>
      <w:marLeft w:val="0"/>
      <w:marRight w:val="0"/>
      <w:marTop w:val="0"/>
      <w:marBottom w:val="0"/>
      <w:divBdr>
        <w:top w:val="none" w:sz="0" w:space="0" w:color="auto"/>
        <w:left w:val="none" w:sz="0" w:space="0" w:color="auto"/>
        <w:bottom w:val="none" w:sz="0" w:space="0" w:color="auto"/>
        <w:right w:val="none" w:sz="0" w:space="0" w:color="auto"/>
      </w:divBdr>
    </w:div>
    <w:div w:id="763263400">
      <w:bodyDiv w:val="1"/>
      <w:marLeft w:val="0"/>
      <w:marRight w:val="0"/>
      <w:marTop w:val="0"/>
      <w:marBottom w:val="0"/>
      <w:divBdr>
        <w:top w:val="none" w:sz="0" w:space="0" w:color="auto"/>
        <w:left w:val="none" w:sz="0" w:space="0" w:color="auto"/>
        <w:bottom w:val="none" w:sz="0" w:space="0" w:color="auto"/>
        <w:right w:val="none" w:sz="0" w:space="0" w:color="auto"/>
      </w:divBdr>
    </w:div>
    <w:div w:id="819736509">
      <w:bodyDiv w:val="1"/>
      <w:marLeft w:val="0"/>
      <w:marRight w:val="0"/>
      <w:marTop w:val="0"/>
      <w:marBottom w:val="0"/>
      <w:divBdr>
        <w:top w:val="none" w:sz="0" w:space="0" w:color="auto"/>
        <w:left w:val="none" w:sz="0" w:space="0" w:color="auto"/>
        <w:bottom w:val="none" w:sz="0" w:space="0" w:color="auto"/>
        <w:right w:val="none" w:sz="0" w:space="0" w:color="auto"/>
      </w:divBdr>
    </w:div>
    <w:div w:id="852064791">
      <w:bodyDiv w:val="1"/>
      <w:marLeft w:val="0"/>
      <w:marRight w:val="0"/>
      <w:marTop w:val="0"/>
      <w:marBottom w:val="0"/>
      <w:divBdr>
        <w:top w:val="none" w:sz="0" w:space="0" w:color="auto"/>
        <w:left w:val="none" w:sz="0" w:space="0" w:color="auto"/>
        <w:bottom w:val="none" w:sz="0" w:space="0" w:color="auto"/>
        <w:right w:val="none" w:sz="0" w:space="0" w:color="auto"/>
      </w:divBdr>
    </w:div>
    <w:div w:id="857816103">
      <w:bodyDiv w:val="1"/>
      <w:marLeft w:val="0"/>
      <w:marRight w:val="0"/>
      <w:marTop w:val="0"/>
      <w:marBottom w:val="0"/>
      <w:divBdr>
        <w:top w:val="none" w:sz="0" w:space="0" w:color="auto"/>
        <w:left w:val="none" w:sz="0" w:space="0" w:color="auto"/>
        <w:bottom w:val="none" w:sz="0" w:space="0" w:color="auto"/>
        <w:right w:val="none" w:sz="0" w:space="0" w:color="auto"/>
      </w:divBdr>
    </w:div>
    <w:div w:id="862016473">
      <w:bodyDiv w:val="1"/>
      <w:marLeft w:val="0"/>
      <w:marRight w:val="0"/>
      <w:marTop w:val="0"/>
      <w:marBottom w:val="0"/>
      <w:divBdr>
        <w:top w:val="none" w:sz="0" w:space="0" w:color="auto"/>
        <w:left w:val="none" w:sz="0" w:space="0" w:color="auto"/>
        <w:bottom w:val="none" w:sz="0" w:space="0" w:color="auto"/>
        <w:right w:val="none" w:sz="0" w:space="0" w:color="auto"/>
      </w:divBdr>
    </w:div>
    <w:div w:id="917134256">
      <w:bodyDiv w:val="1"/>
      <w:marLeft w:val="0"/>
      <w:marRight w:val="0"/>
      <w:marTop w:val="0"/>
      <w:marBottom w:val="0"/>
      <w:divBdr>
        <w:top w:val="none" w:sz="0" w:space="0" w:color="auto"/>
        <w:left w:val="none" w:sz="0" w:space="0" w:color="auto"/>
        <w:bottom w:val="none" w:sz="0" w:space="0" w:color="auto"/>
        <w:right w:val="none" w:sz="0" w:space="0" w:color="auto"/>
      </w:divBdr>
    </w:div>
    <w:div w:id="987705803">
      <w:bodyDiv w:val="1"/>
      <w:marLeft w:val="0"/>
      <w:marRight w:val="0"/>
      <w:marTop w:val="0"/>
      <w:marBottom w:val="0"/>
      <w:divBdr>
        <w:top w:val="none" w:sz="0" w:space="0" w:color="auto"/>
        <w:left w:val="none" w:sz="0" w:space="0" w:color="auto"/>
        <w:bottom w:val="none" w:sz="0" w:space="0" w:color="auto"/>
        <w:right w:val="none" w:sz="0" w:space="0" w:color="auto"/>
      </w:divBdr>
    </w:div>
    <w:div w:id="1059324287">
      <w:bodyDiv w:val="1"/>
      <w:marLeft w:val="0"/>
      <w:marRight w:val="0"/>
      <w:marTop w:val="0"/>
      <w:marBottom w:val="0"/>
      <w:divBdr>
        <w:top w:val="none" w:sz="0" w:space="0" w:color="auto"/>
        <w:left w:val="none" w:sz="0" w:space="0" w:color="auto"/>
        <w:bottom w:val="none" w:sz="0" w:space="0" w:color="auto"/>
        <w:right w:val="none" w:sz="0" w:space="0" w:color="auto"/>
      </w:divBdr>
    </w:div>
    <w:div w:id="1312906623">
      <w:bodyDiv w:val="1"/>
      <w:marLeft w:val="0"/>
      <w:marRight w:val="0"/>
      <w:marTop w:val="0"/>
      <w:marBottom w:val="0"/>
      <w:divBdr>
        <w:top w:val="none" w:sz="0" w:space="0" w:color="auto"/>
        <w:left w:val="none" w:sz="0" w:space="0" w:color="auto"/>
        <w:bottom w:val="none" w:sz="0" w:space="0" w:color="auto"/>
        <w:right w:val="none" w:sz="0" w:space="0" w:color="auto"/>
      </w:divBdr>
    </w:div>
    <w:div w:id="1508640874">
      <w:bodyDiv w:val="1"/>
      <w:marLeft w:val="0"/>
      <w:marRight w:val="0"/>
      <w:marTop w:val="0"/>
      <w:marBottom w:val="0"/>
      <w:divBdr>
        <w:top w:val="none" w:sz="0" w:space="0" w:color="auto"/>
        <w:left w:val="none" w:sz="0" w:space="0" w:color="auto"/>
        <w:bottom w:val="none" w:sz="0" w:space="0" w:color="auto"/>
        <w:right w:val="none" w:sz="0" w:space="0" w:color="auto"/>
      </w:divBdr>
    </w:div>
    <w:div w:id="1554923005">
      <w:bodyDiv w:val="1"/>
      <w:marLeft w:val="0"/>
      <w:marRight w:val="0"/>
      <w:marTop w:val="0"/>
      <w:marBottom w:val="0"/>
      <w:divBdr>
        <w:top w:val="none" w:sz="0" w:space="0" w:color="auto"/>
        <w:left w:val="none" w:sz="0" w:space="0" w:color="auto"/>
        <w:bottom w:val="none" w:sz="0" w:space="0" w:color="auto"/>
        <w:right w:val="none" w:sz="0" w:space="0" w:color="auto"/>
      </w:divBdr>
    </w:div>
    <w:div w:id="1623028066">
      <w:bodyDiv w:val="1"/>
      <w:marLeft w:val="0"/>
      <w:marRight w:val="0"/>
      <w:marTop w:val="0"/>
      <w:marBottom w:val="0"/>
      <w:divBdr>
        <w:top w:val="none" w:sz="0" w:space="0" w:color="auto"/>
        <w:left w:val="none" w:sz="0" w:space="0" w:color="auto"/>
        <w:bottom w:val="none" w:sz="0" w:space="0" w:color="auto"/>
        <w:right w:val="none" w:sz="0" w:space="0" w:color="auto"/>
      </w:divBdr>
    </w:div>
    <w:div w:id="1750351424">
      <w:bodyDiv w:val="1"/>
      <w:marLeft w:val="0"/>
      <w:marRight w:val="0"/>
      <w:marTop w:val="0"/>
      <w:marBottom w:val="0"/>
      <w:divBdr>
        <w:top w:val="none" w:sz="0" w:space="0" w:color="auto"/>
        <w:left w:val="none" w:sz="0" w:space="0" w:color="auto"/>
        <w:bottom w:val="none" w:sz="0" w:space="0" w:color="auto"/>
        <w:right w:val="none" w:sz="0" w:space="0" w:color="auto"/>
      </w:divBdr>
    </w:div>
    <w:div w:id="1790274380">
      <w:bodyDiv w:val="1"/>
      <w:marLeft w:val="0"/>
      <w:marRight w:val="0"/>
      <w:marTop w:val="0"/>
      <w:marBottom w:val="0"/>
      <w:divBdr>
        <w:top w:val="none" w:sz="0" w:space="0" w:color="auto"/>
        <w:left w:val="none" w:sz="0" w:space="0" w:color="auto"/>
        <w:bottom w:val="none" w:sz="0" w:space="0" w:color="auto"/>
        <w:right w:val="none" w:sz="0" w:space="0" w:color="auto"/>
      </w:divBdr>
    </w:div>
    <w:div w:id="1873765194">
      <w:bodyDiv w:val="1"/>
      <w:marLeft w:val="0"/>
      <w:marRight w:val="0"/>
      <w:marTop w:val="0"/>
      <w:marBottom w:val="0"/>
      <w:divBdr>
        <w:top w:val="none" w:sz="0" w:space="0" w:color="auto"/>
        <w:left w:val="none" w:sz="0" w:space="0" w:color="auto"/>
        <w:bottom w:val="none" w:sz="0" w:space="0" w:color="auto"/>
        <w:right w:val="none" w:sz="0" w:space="0" w:color="auto"/>
      </w:divBdr>
    </w:div>
    <w:div w:id="1919510249">
      <w:bodyDiv w:val="1"/>
      <w:marLeft w:val="0"/>
      <w:marRight w:val="0"/>
      <w:marTop w:val="0"/>
      <w:marBottom w:val="0"/>
      <w:divBdr>
        <w:top w:val="none" w:sz="0" w:space="0" w:color="auto"/>
        <w:left w:val="none" w:sz="0" w:space="0" w:color="auto"/>
        <w:bottom w:val="none" w:sz="0" w:space="0" w:color="auto"/>
        <w:right w:val="none" w:sz="0" w:space="0" w:color="auto"/>
      </w:divBdr>
    </w:div>
    <w:div w:id="1929920160">
      <w:bodyDiv w:val="1"/>
      <w:marLeft w:val="0"/>
      <w:marRight w:val="0"/>
      <w:marTop w:val="0"/>
      <w:marBottom w:val="0"/>
      <w:divBdr>
        <w:top w:val="none" w:sz="0" w:space="0" w:color="auto"/>
        <w:left w:val="none" w:sz="0" w:space="0" w:color="auto"/>
        <w:bottom w:val="none" w:sz="0" w:space="0" w:color="auto"/>
        <w:right w:val="none" w:sz="0" w:space="0" w:color="auto"/>
      </w:divBdr>
    </w:div>
    <w:div w:id="1937134636">
      <w:bodyDiv w:val="1"/>
      <w:marLeft w:val="0"/>
      <w:marRight w:val="0"/>
      <w:marTop w:val="0"/>
      <w:marBottom w:val="0"/>
      <w:divBdr>
        <w:top w:val="none" w:sz="0" w:space="0" w:color="auto"/>
        <w:left w:val="none" w:sz="0" w:space="0" w:color="auto"/>
        <w:bottom w:val="none" w:sz="0" w:space="0" w:color="auto"/>
        <w:right w:val="none" w:sz="0" w:space="0" w:color="auto"/>
      </w:divBdr>
    </w:div>
    <w:div w:id="195450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google.com/url?sa=i&amp;rct=j&amp;q=&amp;esrc=s&amp;source=images&amp;cd=&amp;ved=2ahUKEwjvi--W7bblAhXL5-AKHRG3Bi0QjRx6BAgBEAQ&amp;url=https%3A%2F%2Fsecure.thebiggive.org.uk%2Fcharity%2Fview%2F3972%2Fthe-family-haven&amp;psig=AOvVaw2y4VFrNanWcZhJ08tOef_0&amp;ust=15720737341336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28e46159-f8af-4e9c-b606-08dc87250f20"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d204a9617324141835f0d679f71c722 xmlns="bd1b5f79-35c5-43ca-a64b-2b0bf9e9556c">
      <Terms xmlns="http://schemas.microsoft.com/office/infopath/2007/PartnerControls">
        <TermInfo xmlns="http://schemas.microsoft.com/office/infopath/2007/PartnerControls">
          <TermName xmlns="http://schemas.microsoft.com/office/infopath/2007/PartnerControls">Mitie INTERNAL</TermName>
          <TermId xmlns="http://schemas.microsoft.com/office/infopath/2007/PartnerControls">d9032760-f049-4572-9f22-9930ead46c41</TermId>
        </TermInfo>
      </Terms>
    </kd204a9617324141835f0d679f71c722>
    <TaxCatchAll xmlns="bd1b5f79-35c5-43ca-a64b-2b0bf9e9556c"/>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2FB2C4FA630149AB141AC9176939B6" ma:contentTypeVersion="13" ma:contentTypeDescription="Create a new document." ma:contentTypeScope="" ma:versionID="f649c0ae5c8dac748db525610a6aab14">
  <xsd:schema xmlns:xsd="http://www.w3.org/2001/XMLSchema" xmlns:xs="http://www.w3.org/2001/XMLSchema" xmlns:p="http://schemas.microsoft.com/office/2006/metadata/properties" xmlns:ns3="bd1b5f79-35c5-43ca-a64b-2b0bf9e9556c" xmlns:ns4="61d63290-48f8-4a92-b693-d8893960767c" xmlns:ns5="8f6a58bd-8463-48d4-9491-f7c6eabc52eb" targetNamespace="http://schemas.microsoft.com/office/2006/metadata/properties" ma:root="true" ma:fieldsID="3c9c3f668fbcc79c8616ce231ad19765" ns3:_="" ns4:_="" ns5:_="">
    <xsd:import namespace="bd1b5f79-35c5-43ca-a64b-2b0bf9e9556c"/>
    <xsd:import namespace="61d63290-48f8-4a92-b693-d8893960767c"/>
    <xsd:import namespace="8f6a58bd-8463-48d4-9491-f7c6eabc52eb"/>
    <xsd:element name="properties">
      <xsd:complexType>
        <xsd:sequence>
          <xsd:element name="documentManagement">
            <xsd:complexType>
              <xsd:all>
                <xsd:element ref="ns3:kd204a9617324141835f0d679f71c722" minOccurs="0"/>
                <xsd:element ref="ns3:TaxCatchAll" minOccurs="0"/>
                <xsd:element ref="ns3:TaxCatchAllLabe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5:SharedWithUsers" minOccurs="0"/>
                <xsd:element ref="ns5:SharedWithDetails" minOccurs="0"/>
                <xsd:element ref="ns5:SharingHintHash"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b5f79-35c5-43ca-a64b-2b0bf9e9556c" elementFormDefault="qualified">
    <xsd:import namespace="http://schemas.microsoft.com/office/2006/documentManagement/types"/>
    <xsd:import namespace="http://schemas.microsoft.com/office/infopath/2007/PartnerControls"/>
    <xsd:element name="kd204a9617324141835f0d679f71c722" ma:index="8" nillable="true" ma:taxonomy="true" ma:internalName="kd204a9617324141835f0d679f71c722" ma:taxonomyFieldName="Information_x0020_Classification" ma:displayName="Information Classification" ma:default="1;#Mitie INTERNAL|d9032760-f049-4572-9f22-9930ead46c41" ma:fieldId="{4d204a96-1732-4141-835f-0d679f71c722}" ma:sspId="28e46159-f8af-4e9c-b606-08dc87250f20" ma:termSetId="f52d92eb-0da8-4385-bc75-c387db36c7c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9c90bfe-315d-4f81-9f87-dd24b917fc8f}" ma:internalName="TaxCatchAll" ma:showField="CatchAllData" ma:web="8f6a58bd-8463-48d4-9491-f7c6eabc52e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9c90bfe-315d-4f81-9f87-dd24b917fc8f}" ma:internalName="TaxCatchAllLabel" ma:readOnly="true" ma:showField="CatchAllDataLabel" ma:web="8f6a58bd-8463-48d4-9491-f7c6eabc52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d63290-48f8-4a92-b693-d8893960767c"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a58bd-8463-48d4-9491-f7c6eabc52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BBA185-1EE4-4AFA-9017-D572F07520D9}">
  <ds:schemaRefs>
    <ds:schemaRef ds:uri="Microsoft.SharePoint.Taxonomy.ContentTypeSync"/>
  </ds:schemaRefs>
</ds:datastoreItem>
</file>

<file path=customXml/itemProps2.xml><?xml version="1.0" encoding="utf-8"?>
<ds:datastoreItem xmlns:ds="http://schemas.openxmlformats.org/officeDocument/2006/customXml" ds:itemID="{A4686569-104A-48C8-A02D-73EBC444C87C}">
  <ds:schemaRefs>
    <ds:schemaRef ds:uri="http://schemas.microsoft.com/sharepoint/v3/contenttype/forms"/>
  </ds:schemaRefs>
</ds:datastoreItem>
</file>

<file path=customXml/itemProps3.xml><?xml version="1.0" encoding="utf-8"?>
<ds:datastoreItem xmlns:ds="http://schemas.openxmlformats.org/officeDocument/2006/customXml" ds:itemID="{66CC48E0-D64D-4BFF-B717-C4321197A3E7}">
  <ds:schemaRefs>
    <ds:schemaRef ds:uri="8f6a58bd-8463-48d4-9491-f7c6eabc52eb"/>
    <ds:schemaRef ds:uri="bd1b5f79-35c5-43ca-a64b-2b0bf9e9556c"/>
    <ds:schemaRef ds:uri="http://purl.org/dc/dcmitype/"/>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61d63290-48f8-4a92-b693-d8893960767c"/>
    <ds:schemaRef ds:uri="http://schemas.microsoft.com/office/infopath/2007/PartnerControls"/>
  </ds:schemaRefs>
</ds:datastoreItem>
</file>

<file path=customXml/itemProps4.xml><?xml version="1.0" encoding="utf-8"?>
<ds:datastoreItem xmlns:ds="http://schemas.openxmlformats.org/officeDocument/2006/customXml" ds:itemID="{D45EB61D-3FCA-4DF9-939F-FB0E629CD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b5f79-35c5-43ca-a64b-2b0bf9e9556c"/>
    <ds:schemaRef ds:uri="61d63290-48f8-4a92-b693-d8893960767c"/>
    <ds:schemaRef ds:uri="8f6a58bd-8463-48d4-9491-f7c6eabc5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Miessner</dc:creator>
  <cp:keywords/>
  <dc:description/>
  <cp:lastModifiedBy>lucy</cp:lastModifiedBy>
  <cp:revision>9</cp:revision>
  <dcterms:created xsi:type="dcterms:W3CDTF">2021-01-12T13:39:00Z</dcterms:created>
  <dcterms:modified xsi:type="dcterms:W3CDTF">2024-10-14T14:09:00Z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0x010100012FB2C4FA630149AB141AC9176939B6</vt:lpwstr>
  </property>
</Properties>
</file>